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71F74" w14:textId="77777777" w:rsidR="00DA4457" w:rsidRPr="00DB42FD" w:rsidRDefault="00DA4457">
      <w:pPr>
        <w:rPr>
          <w:noProof/>
          <w:color w:val="000000" w:themeColor="text1"/>
          <w:lang w:eastAsia="en-GB"/>
        </w:rPr>
      </w:pPr>
      <w:r w:rsidRPr="00DB42FD">
        <w:rPr>
          <w:noProof/>
          <w:color w:val="000000" w:themeColor="text1"/>
          <w:lang w:eastAsia="en-GB"/>
        </w:rPr>
        <w:drawing>
          <wp:anchor distT="0" distB="0" distL="114300" distR="114300" simplePos="0" relativeHeight="251658240" behindDoc="0" locked="0" layoutInCell="1" allowOverlap="1" wp14:anchorId="126509C4" wp14:editId="49345AE7">
            <wp:simplePos x="0" y="0"/>
            <wp:positionH relativeFrom="margin">
              <wp:align>right</wp:align>
            </wp:positionH>
            <wp:positionV relativeFrom="paragraph">
              <wp:posOffset>5080</wp:posOffset>
            </wp:positionV>
            <wp:extent cx="1905000" cy="2105025"/>
            <wp:effectExtent l="0" t="0" r="0" b="0"/>
            <wp:wrapNone/>
            <wp:docPr id="1" name="Picture 1" descr="BT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logo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E8E31" w14:textId="77777777" w:rsidR="00DA4457" w:rsidRPr="00DB42FD" w:rsidRDefault="00DA4457">
      <w:pPr>
        <w:rPr>
          <w:noProof/>
          <w:color w:val="000000" w:themeColor="text1"/>
          <w:lang w:eastAsia="en-GB"/>
        </w:rPr>
      </w:pPr>
    </w:p>
    <w:p w14:paraId="11C1BA9B" w14:textId="77777777" w:rsidR="00DA4457" w:rsidRPr="00DB42FD" w:rsidRDefault="00DA4457">
      <w:pPr>
        <w:rPr>
          <w:noProof/>
          <w:color w:val="000000" w:themeColor="text1"/>
          <w:lang w:eastAsia="en-GB"/>
        </w:rPr>
      </w:pPr>
    </w:p>
    <w:p w14:paraId="502086C1" w14:textId="77777777" w:rsidR="00DA4457" w:rsidRPr="00DB42FD" w:rsidRDefault="00DA4457">
      <w:pPr>
        <w:rPr>
          <w:rFonts w:ascii="Arial" w:hAnsi="Arial" w:cs="Arial"/>
          <w:color w:val="000000" w:themeColor="text1"/>
        </w:rPr>
      </w:pPr>
    </w:p>
    <w:p w14:paraId="0ADE67AB" w14:textId="77777777" w:rsidR="00DA4457" w:rsidRPr="00DB42FD" w:rsidRDefault="00DA4457">
      <w:pPr>
        <w:rPr>
          <w:rFonts w:ascii="Arial" w:hAnsi="Arial" w:cs="Arial"/>
          <w:color w:val="000000" w:themeColor="text1"/>
        </w:rPr>
      </w:pPr>
    </w:p>
    <w:p w14:paraId="113BBE86" w14:textId="77777777" w:rsidR="00DA4457" w:rsidRPr="00DB42FD" w:rsidRDefault="00DA4457">
      <w:pPr>
        <w:rPr>
          <w:rFonts w:ascii="Arial" w:hAnsi="Arial" w:cs="Arial"/>
          <w:color w:val="000000" w:themeColor="text1"/>
        </w:rPr>
      </w:pPr>
    </w:p>
    <w:p w14:paraId="3C08E562" w14:textId="77777777" w:rsidR="00F276FF" w:rsidRPr="00DB42FD" w:rsidRDefault="00F276FF">
      <w:pPr>
        <w:rPr>
          <w:rFonts w:ascii="Arial" w:hAnsi="Arial" w:cs="Arial"/>
          <w:color w:val="000000" w:themeColor="text1"/>
        </w:rPr>
      </w:pPr>
    </w:p>
    <w:p w14:paraId="3C54BE1D" w14:textId="77777777" w:rsidR="00DA4457" w:rsidRPr="00DB42FD" w:rsidRDefault="00DA4457">
      <w:pPr>
        <w:rPr>
          <w:rFonts w:ascii="Arial" w:hAnsi="Arial" w:cs="Arial"/>
          <w:color w:val="000000" w:themeColor="text1"/>
        </w:rPr>
      </w:pPr>
    </w:p>
    <w:p w14:paraId="1A0E2C63" w14:textId="77777777" w:rsidR="00DA4457" w:rsidRPr="00DB42FD" w:rsidRDefault="00DA4457">
      <w:pPr>
        <w:rPr>
          <w:rFonts w:ascii="Arial" w:hAnsi="Arial" w:cs="Arial"/>
          <w:color w:val="000000" w:themeColor="text1"/>
        </w:rPr>
      </w:pPr>
    </w:p>
    <w:p w14:paraId="2CC9A13E" w14:textId="77777777" w:rsidR="00DA4457" w:rsidRPr="00DB42FD" w:rsidRDefault="00DA4457">
      <w:pPr>
        <w:rPr>
          <w:rFonts w:ascii="Arial" w:hAnsi="Arial" w:cs="Arial"/>
          <w:color w:val="000000" w:themeColor="text1"/>
        </w:rPr>
      </w:pPr>
    </w:p>
    <w:p w14:paraId="4E3B81BE" w14:textId="77777777" w:rsidR="00DA4457" w:rsidRPr="00DB42FD" w:rsidRDefault="00DA4457">
      <w:pPr>
        <w:rPr>
          <w:rFonts w:ascii="Arial" w:hAnsi="Arial" w:cs="Arial"/>
          <w:color w:val="000000" w:themeColor="text1"/>
        </w:rPr>
      </w:pPr>
    </w:p>
    <w:p w14:paraId="5BED3508" w14:textId="27908C20" w:rsidR="00DA4457" w:rsidRPr="00DB42FD" w:rsidRDefault="00DA4457">
      <w:pPr>
        <w:rPr>
          <w:rFonts w:ascii="Arial" w:hAnsi="Arial" w:cs="Arial"/>
          <w:b/>
          <w:color w:val="000000" w:themeColor="text1"/>
          <w:sz w:val="56"/>
          <w:szCs w:val="56"/>
        </w:rPr>
      </w:pPr>
      <w:r w:rsidRPr="00DB42FD">
        <w:rPr>
          <w:rFonts w:ascii="Arial" w:hAnsi="Arial" w:cs="Arial"/>
          <w:b/>
          <w:color w:val="000000" w:themeColor="text1"/>
          <w:sz w:val="56"/>
          <w:szCs w:val="56"/>
        </w:rPr>
        <w:t>MODERN SLAVERY</w:t>
      </w:r>
      <w:r w:rsidR="005F293A">
        <w:rPr>
          <w:rFonts w:ascii="Arial" w:hAnsi="Arial" w:cs="Arial"/>
          <w:b/>
          <w:color w:val="000000" w:themeColor="text1"/>
          <w:sz w:val="56"/>
          <w:szCs w:val="56"/>
        </w:rPr>
        <w:t xml:space="preserve"> STATEMENT &amp;</w:t>
      </w:r>
      <w:r w:rsidRPr="00DB42FD">
        <w:rPr>
          <w:rFonts w:ascii="Arial" w:hAnsi="Arial" w:cs="Arial"/>
          <w:b/>
          <w:color w:val="000000" w:themeColor="text1"/>
          <w:sz w:val="56"/>
          <w:szCs w:val="56"/>
        </w:rPr>
        <w:t xml:space="preserve"> POLICY</w:t>
      </w:r>
      <w:r w:rsidR="00143823">
        <w:rPr>
          <w:rFonts w:ascii="Arial" w:hAnsi="Arial" w:cs="Arial"/>
          <w:b/>
          <w:color w:val="000000" w:themeColor="text1"/>
          <w:sz w:val="56"/>
          <w:szCs w:val="56"/>
        </w:rPr>
        <w:t xml:space="preserve"> 2022</w:t>
      </w:r>
    </w:p>
    <w:p w14:paraId="36185A09" w14:textId="77777777" w:rsidR="00DA4457" w:rsidRPr="00DB42FD" w:rsidRDefault="00DA4457">
      <w:pPr>
        <w:rPr>
          <w:rFonts w:ascii="Arial" w:hAnsi="Arial" w:cs="Arial"/>
          <w:b/>
          <w:color w:val="000000" w:themeColor="text1"/>
          <w:sz w:val="56"/>
          <w:szCs w:val="56"/>
        </w:rPr>
      </w:pPr>
    </w:p>
    <w:p w14:paraId="5F42D4D9" w14:textId="77777777" w:rsidR="00DA4457" w:rsidRPr="00DB42FD" w:rsidRDefault="00DA4457">
      <w:pPr>
        <w:rPr>
          <w:rFonts w:ascii="Arial" w:hAnsi="Arial" w:cs="Arial"/>
          <w:b/>
          <w:color w:val="000000" w:themeColor="text1"/>
          <w:sz w:val="56"/>
          <w:szCs w:val="56"/>
        </w:rPr>
      </w:pPr>
    </w:p>
    <w:p w14:paraId="21EC70E9" w14:textId="77777777" w:rsidR="00DA4457" w:rsidRPr="00DB42FD" w:rsidRDefault="00DA4457">
      <w:pPr>
        <w:rPr>
          <w:rFonts w:ascii="Arial" w:hAnsi="Arial" w:cs="Arial"/>
          <w:b/>
          <w:color w:val="000000" w:themeColor="text1"/>
          <w:sz w:val="56"/>
          <w:szCs w:val="56"/>
        </w:rPr>
      </w:pPr>
    </w:p>
    <w:p w14:paraId="06B45997" w14:textId="77777777" w:rsidR="00DA4457" w:rsidRPr="00DB42FD" w:rsidRDefault="00DA4457">
      <w:pPr>
        <w:rPr>
          <w:rFonts w:ascii="Arial" w:hAnsi="Arial" w:cs="Arial"/>
          <w:b/>
          <w:color w:val="000000" w:themeColor="text1"/>
          <w:sz w:val="56"/>
          <w:szCs w:val="56"/>
        </w:rPr>
      </w:pPr>
    </w:p>
    <w:p w14:paraId="4FDD9925" w14:textId="77777777" w:rsidR="00DA4457" w:rsidRPr="00DB42FD" w:rsidRDefault="00DA4457">
      <w:pPr>
        <w:rPr>
          <w:rFonts w:ascii="Arial" w:hAnsi="Arial" w:cs="Arial"/>
          <w:b/>
          <w:color w:val="000000" w:themeColor="text1"/>
          <w:sz w:val="24"/>
          <w:szCs w:val="24"/>
        </w:rPr>
      </w:pPr>
    </w:p>
    <w:p w14:paraId="03490F7D" w14:textId="77777777" w:rsidR="00DA4457" w:rsidRPr="00DB42FD" w:rsidRDefault="00DA4457">
      <w:pPr>
        <w:rPr>
          <w:rFonts w:ascii="Arial" w:hAnsi="Arial" w:cs="Arial"/>
          <w:b/>
          <w:color w:val="000000" w:themeColor="text1"/>
          <w:sz w:val="24"/>
          <w:szCs w:val="24"/>
        </w:rPr>
      </w:pPr>
    </w:p>
    <w:p w14:paraId="24E3E93B" w14:textId="77777777" w:rsidR="00DA4457" w:rsidRPr="00DB42FD" w:rsidRDefault="00DA4457">
      <w:pPr>
        <w:rPr>
          <w:rFonts w:ascii="Arial" w:hAnsi="Arial" w:cs="Arial"/>
          <w:b/>
          <w:color w:val="000000" w:themeColor="text1"/>
          <w:sz w:val="24"/>
          <w:szCs w:val="24"/>
        </w:rPr>
      </w:pPr>
    </w:p>
    <w:p w14:paraId="56774677" w14:textId="77777777" w:rsidR="00DA4457" w:rsidRPr="00DB42FD" w:rsidRDefault="00DA4457">
      <w:pPr>
        <w:rPr>
          <w:rFonts w:ascii="Arial" w:hAnsi="Arial" w:cs="Arial"/>
          <w:b/>
          <w:color w:val="000000" w:themeColor="text1"/>
          <w:sz w:val="24"/>
          <w:szCs w:val="24"/>
        </w:rPr>
      </w:pPr>
    </w:p>
    <w:p w14:paraId="38D71F65" w14:textId="77777777" w:rsidR="00DA4457" w:rsidRPr="00DB42FD" w:rsidRDefault="00DA4457">
      <w:pPr>
        <w:rPr>
          <w:rFonts w:ascii="Arial" w:hAnsi="Arial" w:cs="Arial"/>
          <w:b/>
          <w:color w:val="000000" w:themeColor="text1"/>
          <w:sz w:val="24"/>
          <w:szCs w:val="24"/>
        </w:rPr>
      </w:pPr>
    </w:p>
    <w:p w14:paraId="2FDC2934" w14:textId="77777777" w:rsidR="00DA4457" w:rsidRPr="00DB42FD" w:rsidRDefault="00DA4457">
      <w:pPr>
        <w:rPr>
          <w:rFonts w:ascii="Arial" w:hAnsi="Arial" w:cs="Arial"/>
          <w:b/>
          <w:color w:val="000000" w:themeColor="text1"/>
          <w:sz w:val="24"/>
          <w:szCs w:val="24"/>
        </w:rPr>
      </w:pPr>
    </w:p>
    <w:p w14:paraId="2C257C9E" w14:textId="77777777" w:rsidR="00DA4457" w:rsidRPr="00DB42FD" w:rsidRDefault="00DA4457">
      <w:pPr>
        <w:rPr>
          <w:rFonts w:ascii="Arial" w:hAnsi="Arial" w:cs="Arial"/>
          <w:b/>
          <w:color w:val="000000" w:themeColor="text1"/>
          <w:sz w:val="24"/>
          <w:szCs w:val="24"/>
        </w:rPr>
      </w:pPr>
    </w:p>
    <w:p w14:paraId="352A933D" w14:textId="77777777" w:rsidR="00DA4457" w:rsidRPr="00DB42FD" w:rsidRDefault="00DA4457" w:rsidP="00DA4457">
      <w:pPr>
        <w:spacing w:after="0" w:line="240" w:lineRule="auto"/>
        <w:rPr>
          <w:rFonts w:ascii="Arial" w:hAnsi="Arial" w:cs="Arial"/>
          <w:color w:val="000000" w:themeColor="text1"/>
          <w:sz w:val="18"/>
          <w:szCs w:val="18"/>
        </w:rPr>
      </w:pPr>
      <w:r w:rsidRPr="00DB42FD">
        <w:rPr>
          <w:rFonts w:ascii="Arial" w:hAnsi="Arial" w:cs="Arial"/>
          <w:color w:val="000000" w:themeColor="text1"/>
          <w:sz w:val="18"/>
          <w:szCs w:val="18"/>
        </w:rPr>
        <w:t>Author:</w:t>
      </w:r>
      <w:r w:rsidRPr="00DB42FD">
        <w:rPr>
          <w:rFonts w:ascii="Arial" w:hAnsi="Arial" w:cs="Arial"/>
          <w:color w:val="000000" w:themeColor="text1"/>
          <w:sz w:val="18"/>
          <w:szCs w:val="18"/>
        </w:rPr>
        <w:tab/>
      </w:r>
      <w:r w:rsidRPr="00DB42FD">
        <w:rPr>
          <w:rFonts w:ascii="Arial" w:hAnsi="Arial" w:cs="Arial"/>
          <w:color w:val="000000" w:themeColor="text1"/>
          <w:sz w:val="18"/>
          <w:szCs w:val="18"/>
        </w:rPr>
        <w:tab/>
        <w:t>Head of Human Resources</w:t>
      </w:r>
    </w:p>
    <w:p w14:paraId="3D5F5CD5" w14:textId="77777777" w:rsidR="00DA4457" w:rsidRPr="00DB42FD" w:rsidRDefault="00DA4457" w:rsidP="00DA4457">
      <w:pPr>
        <w:spacing w:after="0" w:line="240" w:lineRule="auto"/>
        <w:rPr>
          <w:rFonts w:ascii="Arial" w:hAnsi="Arial" w:cs="Arial"/>
          <w:color w:val="000000" w:themeColor="text1"/>
          <w:sz w:val="18"/>
          <w:szCs w:val="18"/>
        </w:rPr>
      </w:pPr>
      <w:r w:rsidRPr="00DB42FD">
        <w:rPr>
          <w:rFonts w:ascii="Arial" w:hAnsi="Arial" w:cs="Arial"/>
          <w:color w:val="000000" w:themeColor="text1"/>
          <w:sz w:val="18"/>
          <w:szCs w:val="18"/>
        </w:rPr>
        <w:t>Approved by:</w:t>
      </w:r>
      <w:r w:rsidRPr="00DB42FD">
        <w:rPr>
          <w:rFonts w:ascii="Arial" w:hAnsi="Arial" w:cs="Arial"/>
          <w:color w:val="000000" w:themeColor="text1"/>
          <w:sz w:val="18"/>
          <w:szCs w:val="18"/>
        </w:rPr>
        <w:tab/>
        <w:t>SMT</w:t>
      </w:r>
    </w:p>
    <w:p w14:paraId="0E7930C6" w14:textId="41CECCF3" w:rsidR="00DA4457" w:rsidRPr="00DB42FD" w:rsidRDefault="00143823" w:rsidP="00DA4457">
      <w:pPr>
        <w:spacing w:after="0" w:line="240" w:lineRule="auto"/>
        <w:rPr>
          <w:rFonts w:ascii="Arial" w:hAnsi="Arial" w:cs="Arial"/>
          <w:color w:val="000000" w:themeColor="text1"/>
          <w:sz w:val="18"/>
          <w:szCs w:val="18"/>
        </w:rPr>
      </w:pPr>
      <w:r>
        <w:rPr>
          <w:rFonts w:ascii="Arial" w:hAnsi="Arial" w:cs="Arial"/>
          <w:color w:val="000000" w:themeColor="text1"/>
          <w:sz w:val="18"/>
          <w:szCs w:val="18"/>
        </w:rPr>
        <w:t>Date:</w:t>
      </w:r>
      <w:r>
        <w:rPr>
          <w:rFonts w:ascii="Arial" w:hAnsi="Arial" w:cs="Arial"/>
          <w:color w:val="000000" w:themeColor="text1"/>
          <w:sz w:val="18"/>
          <w:szCs w:val="18"/>
        </w:rPr>
        <w:tab/>
      </w:r>
      <w:r>
        <w:rPr>
          <w:rFonts w:ascii="Arial" w:hAnsi="Arial" w:cs="Arial"/>
          <w:color w:val="000000" w:themeColor="text1"/>
          <w:sz w:val="18"/>
          <w:szCs w:val="18"/>
        </w:rPr>
        <w:tab/>
        <w:t>April 2022</w:t>
      </w:r>
    </w:p>
    <w:p w14:paraId="5A50C3CA" w14:textId="2C9E5AEE" w:rsidR="00DA4457" w:rsidRPr="00DB42FD" w:rsidRDefault="00143823" w:rsidP="00DA4457">
      <w:pPr>
        <w:spacing w:after="0" w:line="240" w:lineRule="auto"/>
        <w:rPr>
          <w:rFonts w:ascii="Arial" w:hAnsi="Arial" w:cs="Arial"/>
          <w:color w:val="000000" w:themeColor="text1"/>
          <w:sz w:val="18"/>
          <w:szCs w:val="18"/>
        </w:rPr>
      </w:pPr>
      <w:r>
        <w:rPr>
          <w:rFonts w:ascii="Arial" w:hAnsi="Arial" w:cs="Arial"/>
          <w:color w:val="000000" w:themeColor="text1"/>
          <w:sz w:val="18"/>
          <w:szCs w:val="18"/>
        </w:rPr>
        <w:t>Review Date:</w:t>
      </w:r>
      <w:r>
        <w:rPr>
          <w:rFonts w:ascii="Arial" w:hAnsi="Arial" w:cs="Arial"/>
          <w:color w:val="000000" w:themeColor="text1"/>
          <w:sz w:val="18"/>
          <w:szCs w:val="18"/>
        </w:rPr>
        <w:tab/>
        <w:t>April 2023</w:t>
      </w:r>
    </w:p>
    <w:p w14:paraId="67740E7F" w14:textId="77777777" w:rsidR="00DA4457" w:rsidRPr="00DB42FD" w:rsidRDefault="00DA4457">
      <w:pPr>
        <w:rPr>
          <w:rFonts w:ascii="Arial" w:hAnsi="Arial" w:cs="Arial"/>
          <w:b/>
          <w:color w:val="000000" w:themeColor="text1"/>
          <w:sz w:val="24"/>
          <w:szCs w:val="24"/>
        </w:rPr>
      </w:pPr>
    </w:p>
    <w:p w14:paraId="6A5D107A" w14:textId="77777777" w:rsidR="00DA4457" w:rsidRPr="00DB42FD" w:rsidRDefault="00DA4457">
      <w:pPr>
        <w:rPr>
          <w:rFonts w:ascii="Arial" w:hAnsi="Arial" w:cs="Arial"/>
          <w:b/>
          <w:color w:val="000000" w:themeColor="text1"/>
          <w:sz w:val="24"/>
          <w:szCs w:val="24"/>
        </w:rPr>
      </w:pPr>
    </w:p>
    <w:p w14:paraId="0F4DF935" w14:textId="77777777" w:rsidR="00DA4457" w:rsidRPr="00DB42FD" w:rsidRDefault="00DA4457">
      <w:pPr>
        <w:rPr>
          <w:rFonts w:ascii="Arial" w:hAnsi="Arial" w:cs="Arial"/>
          <w:b/>
          <w:color w:val="000000" w:themeColor="text1"/>
          <w:sz w:val="24"/>
          <w:szCs w:val="24"/>
        </w:rPr>
      </w:pPr>
    </w:p>
    <w:p w14:paraId="3D5E1469" w14:textId="77777777" w:rsidR="00DA4457" w:rsidRPr="00DB42FD" w:rsidRDefault="00DA4457">
      <w:pPr>
        <w:rPr>
          <w:rFonts w:ascii="Arial" w:hAnsi="Arial" w:cs="Arial"/>
          <w:b/>
          <w:color w:val="000000" w:themeColor="text1"/>
          <w:sz w:val="24"/>
          <w:szCs w:val="24"/>
        </w:rPr>
      </w:pPr>
    </w:p>
    <w:p w14:paraId="5D41D5C9" w14:textId="77777777" w:rsidR="00DA4457" w:rsidRPr="00DB42FD" w:rsidRDefault="00DA4457" w:rsidP="00DA4457">
      <w:pPr>
        <w:spacing w:after="0" w:line="240" w:lineRule="auto"/>
        <w:rPr>
          <w:rFonts w:ascii="Arial" w:hAnsi="Arial" w:cs="Arial"/>
          <w:color w:val="000000" w:themeColor="text1"/>
          <w:sz w:val="18"/>
          <w:szCs w:val="18"/>
        </w:rPr>
      </w:pPr>
    </w:p>
    <w:p w14:paraId="41B37176" w14:textId="77777777" w:rsidR="00DA4457" w:rsidRPr="00DB42FD" w:rsidRDefault="00DA4457" w:rsidP="00DA4457">
      <w:pPr>
        <w:spacing w:after="0" w:line="240" w:lineRule="auto"/>
        <w:rPr>
          <w:rFonts w:ascii="Arial" w:hAnsi="Arial" w:cs="Arial"/>
          <w:b/>
          <w:color w:val="000000" w:themeColor="text1"/>
          <w:sz w:val="24"/>
          <w:szCs w:val="24"/>
        </w:rPr>
      </w:pPr>
      <w:r w:rsidRPr="00DB42FD">
        <w:rPr>
          <w:rFonts w:ascii="Arial" w:hAnsi="Arial" w:cs="Arial"/>
          <w:b/>
          <w:color w:val="000000" w:themeColor="text1"/>
          <w:sz w:val="24"/>
          <w:szCs w:val="24"/>
        </w:rPr>
        <w:t>Contents</w:t>
      </w:r>
    </w:p>
    <w:p w14:paraId="1C1495DC" w14:textId="77777777" w:rsidR="00DA4457" w:rsidRPr="00DB42FD" w:rsidRDefault="00DA4457" w:rsidP="00DA4457">
      <w:pPr>
        <w:spacing w:after="0" w:line="240" w:lineRule="auto"/>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846"/>
        <w:gridCol w:w="7087"/>
        <w:gridCol w:w="1083"/>
      </w:tblGrid>
      <w:tr w:rsidR="00DB42FD" w:rsidRPr="00DB42FD" w14:paraId="412DFF62" w14:textId="77777777" w:rsidTr="00DA4457">
        <w:tc>
          <w:tcPr>
            <w:tcW w:w="846" w:type="dxa"/>
          </w:tcPr>
          <w:p w14:paraId="5CC5D22A" w14:textId="77777777" w:rsidR="00DA4457" w:rsidRPr="00DB42FD" w:rsidRDefault="00DA4457" w:rsidP="00DA4457">
            <w:pPr>
              <w:rPr>
                <w:rFonts w:ascii="Arial" w:hAnsi="Arial" w:cs="Arial"/>
                <w:b/>
                <w:color w:val="000000" w:themeColor="text1"/>
                <w:sz w:val="24"/>
                <w:szCs w:val="24"/>
              </w:rPr>
            </w:pPr>
          </w:p>
        </w:tc>
        <w:tc>
          <w:tcPr>
            <w:tcW w:w="7087" w:type="dxa"/>
          </w:tcPr>
          <w:p w14:paraId="2C1C8CC5"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Section</w:t>
            </w:r>
          </w:p>
          <w:p w14:paraId="5E51308A" w14:textId="77777777" w:rsidR="00DA4457" w:rsidRPr="00DB42FD" w:rsidRDefault="00DA4457" w:rsidP="00DA4457">
            <w:pPr>
              <w:rPr>
                <w:rFonts w:ascii="Arial" w:hAnsi="Arial" w:cs="Arial"/>
                <w:b/>
                <w:color w:val="000000" w:themeColor="text1"/>
                <w:sz w:val="24"/>
                <w:szCs w:val="24"/>
              </w:rPr>
            </w:pPr>
          </w:p>
        </w:tc>
        <w:tc>
          <w:tcPr>
            <w:tcW w:w="1083" w:type="dxa"/>
          </w:tcPr>
          <w:p w14:paraId="6BC00934"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Page</w:t>
            </w:r>
          </w:p>
        </w:tc>
      </w:tr>
      <w:tr w:rsidR="00DB42FD" w:rsidRPr="00DB42FD" w14:paraId="001112F6" w14:textId="77777777" w:rsidTr="00DA4457">
        <w:tc>
          <w:tcPr>
            <w:tcW w:w="846" w:type="dxa"/>
          </w:tcPr>
          <w:p w14:paraId="1CAB373C"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1</w:t>
            </w:r>
          </w:p>
        </w:tc>
        <w:tc>
          <w:tcPr>
            <w:tcW w:w="7087" w:type="dxa"/>
          </w:tcPr>
          <w:p w14:paraId="6F72AA19"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Introduction</w:t>
            </w:r>
          </w:p>
          <w:p w14:paraId="1CF46EDB" w14:textId="77777777" w:rsidR="00DA4457" w:rsidRPr="00DB42FD" w:rsidRDefault="00DA4457" w:rsidP="00DA4457">
            <w:pPr>
              <w:rPr>
                <w:rFonts w:ascii="Arial" w:hAnsi="Arial" w:cs="Arial"/>
                <w:b/>
                <w:color w:val="000000" w:themeColor="text1"/>
                <w:sz w:val="24"/>
                <w:szCs w:val="24"/>
              </w:rPr>
            </w:pPr>
          </w:p>
        </w:tc>
        <w:tc>
          <w:tcPr>
            <w:tcW w:w="1083" w:type="dxa"/>
          </w:tcPr>
          <w:p w14:paraId="684D7F14"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3</w:t>
            </w:r>
          </w:p>
        </w:tc>
      </w:tr>
      <w:tr w:rsidR="00DB42FD" w:rsidRPr="00DB42FD" w14:paraId="437B0C70" w14:textId="77777777" w:rsidTr="00DA4457">
        <w:tc>
          <w:tcPr>
            <w:tcW w:w="846" w:type="dxa"/>
          </w:tcPr>
          <w:p w14:paraId="2A11220A"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2</w:t>
            </w:r>
          </w:p>
        </w:tc>
        <w:tc>
          <w:tcPr>
            <w:tcW w:w="7087" w:type="dxa"/>
          </w:tcPr>
          <w:p w14:paraId="6E5395B9"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Policy Statement</w:t>
            </w:r>
          </w:p>
          <w:p w14:paraId="17A3DB9C" w14:textId="77777777" w:rsidR="00DA4457" w:rsidRPr="00DB42FD" w:rsidRDefault="00DA4457" w:rsidP="00DA4457">
            <w:pPr>
              <w:rPr>
                <w:rFonts w:ascii="Arial" w:hAnsi="Arial" w:cs="Arial"/>
                <w:b/>
                <w:color w:val="000000" w:themeColor="text1"/>
                <w:sz w:val="24"/>
                <w:szCs w:val="24"/>
              </w:rPr>
            </w:pPr>
          </w:p>
        </w:tc>
        <w:tc>
          <w:tcPr>
            <w:tcW w:w="1083" w:type="dxa"/>
          </w:tcPr>
          <w:p w14:paraId="042CBDD3"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3</w:t>
            </w:r>
          </w:p>
        </w:tc>
      </w:tr>
      <w:tr w:rsidR="00DB42FD" w:rsidRPr="00DB42FD" w14:paraId="0C570DF2" w14:textId="77777777" w:rsidTr="00DA4457">
        <w:tc>
          <w:tcPr>
            <w:tcW w:w="846" w:type="dxa"/>
          </w:tcPr>
          <w:p w14:paraId="6298F4C9"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3</w:t>
            </w:r>
          </w:p>
        </w:tc>
        <w:tc>
          <w:tcPr>
            <w:tcW w:w="7087" w:type="dxa"/>
          </w:tcPr>
          <w:p w14:paraId="20F3A388"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Organisational Structure</w:t>
            </w:r>
          </w:p>
          <w:p w14:paraId="3DD54A16" w14:textId="77777777" w:rsidR="00DA4457" w:rsidRPr="00DB42FD" w:rsidRDefault="00DA4457" w:rsidP="00DA4457">
            <w:pPr>
              <w:rPr>
                <w:rFonts w:ascii="Arial" w:hAnsi="Arial" w:cs="Arial"/>
                <w:b/>
                <w:color w:val="000000" w:themeColor="text1"/>
                <w:sz w:val="24"/>
                <w:szCs w:val="24"/>
              </w:rPr>
            </w:pPr>
          </w:p>
        </w:tc>
        <w:tc>
          <w:tcPr>
            <w:tcW w:w="1083" w:type="dxa"/>
          </w:tcPr>
          <w:p w14:paraId="3A87F1E1"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3</w:t>
            </w:r>
          </w:p>
        </w:tc>
      </w:tr>
      <w:tr w:rsidR="00DB42FD" w:rsidRPr="00DB42FD" w14:paraId="5BD74708" w14:textId="77777777" w:rsidTr="00DA4457">
        <w:tc>
          <w:tcPr>
            <w:tcW w:w="846" w:type="dxa"/>
          </w:tcPr>
          <w:p w14:paraId="02BEC227"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4</w:t>
            </w:r>
          </w:p>
        </w:tc>
        <w:tc>
          <w:tcPr>
            <w:tcW w:w="7087" w:type="dxa"/>
          </w:tcPr>
          <w:p w14:paraId="6B2AFF59"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General Principles</w:t>
            </w:r>
          </w:p>
          <w:p w14:paraId="6B92E77A" w14:textId="77777777" w:rsidR="00DA4457" w:rsidRPr="00DB42FD" w:rsidRDefault="00DA4457" w:rsidP="00DA4457">
            <w:pPr>
              <w:rPr>
                <w:rFonts w:ascii="Arial" w:hAnsi="Arial" w:cs="Arial"/>
                <w:b/>
                <w:color w:val="000000" w:themeColor="text1"/>
                <w:sz w:val="24"/>
                <w:szCs w:val="24"/>
              </w:rPr>
            </w:pPr>
          </w:p>
        </w:tc>
        <w:tc>
          <w:tcPr>
            <w:tcW w:w="1083" w:type="dxa"/>
          </w:tcPr>
          <w:p w14:paraId="7DC724AF"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3</w:t>
            </w:r>
          </w:p>
        </w:tc>
      </w:tr>
      <w:tr w:rsidR="00DB42FD" w:rsidRPr="00DB42FD" w14:paraId="77BC6C05" w14:textId="77777777" w:rsidTr="00DA4457">
        <w:tc>
          <w:tcPr>
            <w:tcW w:w="846" w:type="dxa"/>
          </w:tcPr>
          <w:p w14:paraId="6CCCE8AD"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5</w:t>
            </w:r>
          </w:p>
        </w:tc>
        <w:tc>
          <w:tcPr>
            <w:tcW w:w="7087" w:type="dxa"/>
          </w:tcPr>
          <w:p w14:paraId="0C072ED6"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Compliance with the Policy</w:t>
            </w:r>
          </w:p>
          <w:p w14:paraId="0A9C7022" w14:textId="77777777" w:rsidR="00DA4457" w:rsidRPr="00DB42FD" w:rsidRDefault="00DA4457" w:rsidP="00DA4457">
            <w:pPr>
              <w:rPr>
                <w:rFonts w:ascii="Arial" w:hAnsi="Arial" w:cs="Arial"/>
                <w:b/>
                <w:color w:val="000000" w:themeColor="text1"/>
                <w:sz w:val="24"/>
                <w:szCs w:val="24"/>
              </w:rPr>
            </w:pPr>
          </w:p>
        </w:tc>
        <w:tc>
          <w:tcPr>
            <w:tcW w:w="1083" w:type="dxa"/>
          </w:tcPr>
          <w:p w14:paraId="2E867828"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4</w:t>
            </w:r>
          </w:p>
        </w:tc>
      </w:tr>
      <w:tr w:rsidR="00DB42FD" w:rsidRPr="00DB42FD" w14:paraId="31BC9862" w14:textId="77777777" w:rsidTr="00DA4457">
        <w:tc>
          <w:tcPr>
            <w:tcW w:w="846" w:type="dxa"/>
          </w:tcPr>
          <w:p w14:paraId="128905B0"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6</w:t>
            </w:r>
          </w:p>
        </w:tc>
        <w:tc>
          <w:tcPr>
            <w:tcW w:w="7087" w:type="dxa"/>
          </w:tcPr>
          <w:p w14:paraId="2DABECCF"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Due Diligence</w:t>
            </w:r>
          </w:p>
          <w:p w14:paraId="37A879B2" w14:textId="77777777" w:rsidR="00DA4457" w:rsidRPr="00DB42FD" w:rsidRDefault="00DA4457" w:rsidP="00DA4457">
            <w:pPr>
              <w:rPr>
                <w:rFonts w:ascii="Arial" w:hAnsi="Arial" w:cs="Arial"/>
                <w:b/>
                <w:color w:val="000000" w:themeColor="text1"/>
                <w:sz w:val="24"/>
                <w:szCs w:val="24"/>
              </w:rPr>
            </w:pPr>
          </w:p>
        </w:tc>
        <w:tc>
          <w:tcPr>
            <w:tcW w:w="1083" w:type="dxa"/>
          </w:tcPr>
          <w:p w14:paraId="555179DB" w14:textId="77777777" w:rsidR="00DA4457" w:rsidRPr="00DB42FD" w:rsidRDefault="00DA4457" w:rsidP="00DA4457">
            <w:pPr>
              <w:rPr>
                <w:rFonts w:ascii="Arial" w:hAnsi="Arial" w:cs="Arial"/>
                <w:b/>
                <w:color w:val="000000" w:themeColor="text1"/>
                <w:sz w:val="24"/>
                <w:szCs w:val="24"/>
              </w:rPr>
            </w:pPr>
            <w:r w:rsidRPr="00DB42FD">
              <w:rPr>
                <w:rFonts w:ascii="Arial" w:hAnsi="Arial" w:cs="Arial"/>
                <w:b/>
                <w:color w:val="000000" w:themeColor="text1"/>
                <w:sz w:val="24"/>
                <w:szCs w:val="24"/>
              </w:rPr>
              <w:t>5</w:t>
            </w:r>
          </w:p>
        </w:tc>
      </w:tr>
      <w:tr w:rsidR="00E47C2F" w:rsidRPr="00DB42FD" w14:paraId="175D6473" w14:textId="77777777" w:rsidTr="00DA4457">
        <w:tc>
          <w:tcPr>
            <w:tcW w:w="846" w:type="dxa"/>
          </w:tcPr>
          <w:p w14:paraId="2B2EA891" w14:textId="77777777" w:rsidR="00E47C2F" w:rsidRPr="00DB42FD" w:rsidRDefault="00E47C2F" w:rsidP="00DA4457">
            <w:pPr>
              <w:rPr>
                <w:rFonts w:ascii="Arial" w:hAnsi="Arial" w:cs="Arial"/>
                <w:b/>
                <w:color w:val="000000" w:themeColor="text1"/>
                <w:sz w:val="24"/>
                <w:szCs w:val="24"/>
              </w:rPr>
            </w:pPr>
            <w:r>
              <w:rPr>
                <w:rFonts w:ascii="Arial" w:hAnsi="Arial" w:cs="Arial"/>
                <w:b/>
                <w:color w:val="000000" w:themeColor="text1"/>
                <w:sz w:val="24"/>
                <w:szCs w:val="24"/>
              </w:rPr>
              <w:t>7</w:t>
            </w:r>
          </w:p>
        </w:tc>
        <w:tc>
          <w:tcPr>
            <w:tcW w:w="7087" w:type="dxa"/>
          </w:tcPr>
          <w:p w14:paraId="380588A9" w14:textId="77777777" w:rsidR="00E47C2F" w:rsidRPr="00DB42FD" w:rsidRDefault="00E47C2F" w:rsidP="00DA4457">
            <w:pPr>
              <w:rPr>
                <w:rFonts w:ascii="Arial" w:hAnsi="Arial" w:cs="Arial"/>
                <w:b/>
                <w:color w:val="000000" w:themeColor="text1"/>
                <w:sz w:val="24"/>
                <w:szCs w:val="24"/>
              </w:rPr>
            </w:pPr>
            <w:r>
              <w:rPr>
                <w:rFonts w:ascii="Arial" w:hAnsi="Arial" w:cs="Arial"/>
                <w:b/>
                <w:color w:val="000000" w:themeColor="text1"/>
                <w:sz w:val="24"/>
                <w:szCs w:val="24"/>
              </w:rPr>
              <w:t>Actions</w:t>
            </w:r>
          </w:p>
        </w:tc>
        <w:tc>
          <w:tcPr>
            <w:tcW w:w="1083" w:type="dxa"/>
          </w:tcPr>
          <w:p w14:paraId="475887E5" w14:textId="77777777" w:rsidR="00E47C2F" w:rsidRDefault="00E47C2F" w:rsidP="00DA4457">
            <w:pPr>
              <w:rPr>
                <w:rFonts w:ascii="Arial" w:hAnsi="Arial" w:cs="Arial"/>
                <w:b/>
                <w:color w:val="000000" w:themeColor="text1"/>
                <w:sz w:val="24"/>
                <w:szCs w:val="24"/>
              </w:rPr>
            </w:pPr>
            <w:r>
              <w:rPr>
                <w:rFonts w:ascii="Arial" w:hAnsi="Arial" w:cs="Arial"/>
                <w:b/>
                <w:color w:val="000000" w:themeColor="text1"/>
                <w:sz w:val="24"/>
                <w:szCs w:val="24"/>
              </w:rPr>
              <w:t>5</w:t>
            </w:r>
          </w:p>
          <w:p w14:paraId="2A62477E" w14:textId="77777777" w:rsidR="00E47C2F" w:rsidRPr="00DB42FD" w:rsidRDefault="00E47C2F" w:rsidP="00DA4457">
            <w:pPr>
              <w:rPr>
                <w:rFonts w:ascii="Arial" w:hAnsi="Arial" w:cs="Arial"/>
                <w:b/>
                <w:color w:val="000000" w:themeColor="text1"/>
                <w:sz w:val="24"/>
                <w:szCs w:val="24"/>
              </w:rPr>
            </w:pPr>
          </w:p>
        </w:tc>
      </w:tr>
      <w:tr w:rsidR="00D21A5F" w:rsidRPr="00DB42FD" w14:paraId="01A21CE9" w14:textId="77777777" w:rsidTr="00DA4457">
        <w:tc>
          <w:tcPr>
            <w:tcW w:w="846" w:type="dxa"/>
          </w:tcPr>
          <w:p w14:paraId="74E341AD" w14:textId="77777777" w:rsidR="00D21A5F" w:rsidRDefault="00D21A5F" w:rsidP="00DA4457">
            <w:pPr>
              <w:rPr>
                <w:rFonts w:ascii="Arial" w:hAnsi="Arial" w:cs="Arial"/>
                <w:b/>
                <w:color w:val="000000" w:themeColor="text1"/>
                <w:sz w:val="24"/>
                <w:szCs w:val="24"/>
              </w:rPr>
            </w:pPr>
            <w:r>
              <w:rPr>
                <w:rFonts w:ascii="Arial" w:hAnsi="Arial" w:cs="Arial"/>
                <w:b/>
                <w:color w:val="000000" w:themeColor="text1"/>
                <w:sz w:val="24"/>
                <w:szCs w:val="24"/>
              </w:rPr>
              <w:t>8</w:t>
            </w:r>
          </w:p>
        </w:tc>
        <w:tc>
          <w:tcPr>
            <w:tcW w:w="7087" w:type="dxa"/>
          </w:tcPr>
          <w:p w14:paraId="4D5B8900" w14:textId="77777777" w:rsidR="00D21A5F" w:rsidRDefault="00D21A5F" w:rsidP="00DA4457">
            <w:pPr>
              <w:rPr>
                <w:rFonts w:ascii="Arial" w:hAnsi="Arial" w:cs="Arial"/>
                <w:b/>
                <w:color w:val="000000" w:themeColor="text1"/>
                <w:sz w:val="24"/>
                <w:szCs w:val="24"/>
              </w:rPr>
            </w:pPr>
            <w:r>
              <w:rPr>
                <w:rFonts w:ascii="Arial" w:hAnsi="Arial" w:cs="Arial"/>
                <w:b/>
                <w:color w:val="000000" w:themeColor="text1"/>
                <w:sz w:val="24"/>
                <w:szCs w:val="24"/>
              </w:rPr>
              <w:t>Performance Indicators</w:t>
            </w:r>
          </w:p>
        </w:tc>
        <w:tc>
          <w:tcPr>
            <w:tcW w:w="1083" w:type="dxa"/>
          </w:tcPr>
          <w:p w14:paraId="4BA3A848" w14:textId="77777777" w:rsidR="00D21A5F" w:rsidRDefault="00D21A5F" w:rsidP="00DA4457">
            <w:pPr>
              <w:rPr>
                <w:rFonts w:ascii="Arial" w:hAnsi="Arial" w:cs="Arial"/>
                <w:b/>
                <w:color w:val="000000" w:themeColor="text1"/>
                <w:sz w:val="24"/>
                <w:szCs w:val="24"/>
              </w:rPr>
            </w:pPr>
            <w:r>
              <w:rPr>
                <w:rFonts w:ascii="Arial" w:hAnsi="Arial" w:cs="Arial"/>
                <w:b/>
                <w:color w:val="000000" w:themeColor="text1"/>
                <w:sz w:val="24"/>
                <w:szCs w:val="24"/>
              </w:rPr>
              <w:t>5</w:t>
            </w:r>
          </w:p>
          <w:p w14:paraId="607B9F7B" w14:textId="77777777" w:rsidR="00D21A5F" w:rsidRDefault="00D21A5F" w:rsidP="00DA4457">
            <w:pPr>
              <w:rPr>
                <w:rFonts w:ascii="Arial" w:hAnsi="Arial" w:cs="Arial"/>
                <w:b/>
                <w:color w:val="000000" w:themeColor="text1"/>
                <w:sz w:val="24"/>
                <w:szCs w:val="24"/>
              </w:rPr>
            </w:pPr>
          </w:p>
        </w:tc>
      </w:tr>
      <w:tr w:rsidR="00DA4457" w:rsidRPr="00DB42FD" w14:paraId="40ACF3A0" w14:textId="77777777" w:rsidTr="00DA4457">
        <w:tc>
          <w:tcPr>
            <w:tcW w:w="846" w:type="dxa"/>
          </w:tcPr>
          <w:p w14:paraId="433BC759" w14:textId="77777777" w:rsidR="00DA4457" w:rsidRPr="00DB42FD" w:rsidRDefault="00D21A5F" w:rsidP="00DA4457">
            <w:pPr>
              <w:rPr>
                <w:rFonts w:ascii="Arial" w:hAnsi="Arial" w:cs="Arial"/>
                <w:b/>
                <w:color w:val="000000" w:themeColor="text1"/>
                <w:sz w:val="24"/>
                <w:szCs w:val="24"/>
              </w:rPr>
            </w:pPr>
            <w:r>
              <w:rPr>
                <w:rFonts w:ascii="Arial" w:hAnsi="Arial" w:cs="Arial"/>
                <w:b/>
                <w:color w:val="000000" w:themeColor="text1"/>
                <w:sz w:val="24"/>
                <w:szCs w:val="24"/>
              </w:rPr>
              <w:t>9</w:t>
            </w:r>
          </w:p>
        </w:tc>
        <w:tc>
          <w:tcPr>
            <w:tcW w:w="7087" w:type="dxa"/>
          </w:tcPr>
          <w:p w14:paraId="675B7DB8" w14:textId="77777777" w:rsidR="00DA4457" w:rsidRPr="00DB42FD" w:rsidRDefault="005F293A" w:rsidP="00DA4457">
            <w:pPr>
              <w:rPr>
                <w:rFonts w:ascii="Arial" w:hAnsi="Arial" w:cs="Arial"/>
                <w:b/>
                <w:color w:val="000000" w:themeColor="text1"/>
                <w:sz w:val="24"/>
                <w:szCs w:val="24"/>
              </w:rPr>
            </w:pPr>
            <w:r>
              <w:rPr>
                <w:rFonts w:ascii="Arial" w:hAnsi="Arial" w:cs="Arial"/>
                <w:b/>
                <w:color w:val="000000" w:themeColor="text1"/>
                <w:sz w:val="24"/>
                <w:szCs w:val="24"/>
              </w:rPr>
              <w:t>Review of Policy &amp; Statement</w:t>
            </w:r>
          </w:p>
          <w:p w14:paraId="3BF2DFB9" w14:textId="77777777" w:rsidR="00DA4457" w:rsidRPr="00DB42FD" w:rsidRDefault="00DA4457" w:rsidP="00DA4457">
            <w:pPr>
              <w:rPr>
                <w:rFonts w:ascii="Arial" w:hAnsi="Arial" w:cs="Arial"/>
                <w:b/>
                <w:color w:val="000000" w:themeColor="text1"/>
                <w:sz w:val="24"/>
                <w:szCs w:val="24"/>
              </w:rPr>
            </w:pPr>
          </w:p>
        </w:tc>
        <w:tc>
          <w:tcPr>
            <w:tcW w:w="1083" w:type="dxa"/>
          </w:tcPr>
          <w:p w14:paraId="6F7D9AEA" w14:textId="77777777" w:rsidR="00DA4457" w:rsidRPr="00DB42FD" w:rsidRDefault="00D21A5F" w:rsidP="00DA4457">
            <w:pPr>
              <w:rPr>
                <w:rFonts w:ascii="Arial" w:hAnsi="Arial" w:cs="Arial"/>
                <w:b/>
                <w:color w:val="000000" w:themeColor="text1"/>
                <w:sz w:val="24"/>
                <w:szCs w:val="24"/>
              </w:rPr>
            </w:pPr>
            <w:r>
              <w:rPr>
                <w:rFonts w:ascii="Arial" w:hAnsi="Arial" w:cs="Arial"/>
                <w:b/>
                <w:color w:val="000000" w:themeColor="text1"/>
                <w:sz w:val="24"/>
                <w:szCs w:val="24"/>
              </w:rPr>
              <w:t>6</w:t>
            </w:r>
          </w:p>
        </w:tc>
      </w:tr>
    </w:tbl>
    <w:p w14:paraId="460B1B44" w14:textId="77777777" w:rsidR="00DA4457" w:rsidRPr="00DB42FD" w:rsidRDefault="00DA4457" w:rsidP="00DA4457">
      <w:pPr>
        <w:spacing w:after="0" w:line="240" w:lineRule="auto"/>
        <w:rPr>
          <w:rFonts w:ascii="Arial" w:hAnsi="Arial" w:cs="Arial"/>
          <w:b/>
          <w:color w:val="000000" w:themeColor="text1"/>
          <w:sz w:val="24"/>
          <w:szCs w:val="24"/>
        </w:rPr>
      </w:pPr>
    </w:p>
    <w:p w14:paraId="3321C6E3" w14:textId="77777777" w:rsidR="00DA4457" w:rsidRPr="00DB42FD" w:rsidRDefault="00DA4457" w:rsidP="00DA4457">
      <w:pPr>
        <w:spacing w:after="0" w:line="240" w:lineRule="auto"/>
        <w:rPr>
          <w:rFonts w:ascii="Arial" w:hAnsi="Arial" w:cs="Arial"/>
          <w:b/>
          <w:color w:val="000000" w:themeColor="text1"/>
          <w:sz w:val="24"/>
          <w:szCs w:val="24"/>
        </w:rPr>
      </w:pPr>
    </w:p>
    <w:p w14:paraId="31D7BB5F" w14:textId="77777777" w:rsidR="00DA4457" w:rsidRPr="00DB42FD" w:rsidRDefault="00DA4457" w:rsidP="00DA4457">
      <w:pPr>
        <w:spacing w:after="0" w:line="240" w:lineRule="auto"/>
        <w:rPr>
          <w:rFonts w:ascii="Arial" w:hAnsi="Arial" w:cs="Arial"/>
          <w:b/>
          <w:color w:val="000000" w:themeColor="text1"/>
          <w:sz w:val="24"/>
          <w:szCs w:val="24"/>
        </w:rPr>
      </w:pPr>
    </w:p>
    <w:p w14:paraId="3C3BFB3C" w14:textId="77777777" w:rsidR="00DA4457" w:rsidRPr="00DB42FD" w:rsidRDefault="00DA4457" w:rsidP="00DA4457">
      <w:pPr>
        <w:spacing w:after="0" w:line="240" w:lineRule="auto"/>
        <w:rPr>
          <w:rFonts w:ascii="Arial" w:hAnsi="Arial" w:cs="Arial"/>
          <w:b/>
          <w:color w:val="000000" w:themeColor="text1"/>
          <w:sz w:val="24"/>
          <w:szCs w:val="24"/>
        </w:rPr>
      </w:pPr>
    </w:p>
    <w:p w14:paraId="642210D3" w14:textId="77777777" w:rsidR="00DA4457" w:rsidRPr="00DB42FD" w:rsidRDefault="00DA4457" w:rsidP="00DA4457">
      <w:pPr>
        <w:spacing w:after="0" w:line="240" w:lineRule="auto"/>
        <w:rPr>
          <w:rFonts w:ascii="Arial" w:hAnsi="Arial" w:cs="Arial"/>
          <w:b/>
          <w:color w:val="000000" w:themeColor="text1"/>
          <w:sz w:val="24"/>
          <w:szCs w:val="24"/>
        </w:rPr>
      </w:pPr>
    </w:p>
    <w:p w14:paraId="09EC5B4D" w14:textId="77777777" w:rsidR="00DA4457" w:rsidRPr="00DB42FD" w:rsidRDefault="00DA4457" w:rsidP="00DA4457">
      <w:pPr>
        <w:spacing w:after="0" w:line="240" w:lineRule="auto"/>
        <w:rPr>
          <w:rFonts w:ascii="Arial" w:hAnsi="Arial" w:cs="Arial"/>
          <w:b/>
          <w:color w:val="000000" w:themeColor="text1"/>
          <w:sz w:val="24"/>
          <w:szCs w:val="24"/>
        </w:rPr>
      </w:pPr>
    </w:p>
    <w:p w14:paraId="4B775AFC" w14:textId="77777777" w:rsidR="00DA4457" w:rsidRPr="00DB42FD" w:rsidRDefault="00DA4457" w:rsidP="00DA4457">
      <w:pPr>
        <w:spacing w:after="0" w:line="240" w:lineRule="auto"/>
        <w:rPr>
          <w:rFonts w:ascii="Arial" w:hAnsi="Arial" w:cs="Arial"/>
          <w:b/>
          <w:color w:val="000000" w:themeColor="text1"/>
          <w:sz w:val="24"/>
          <w:szCs w:val="24"/>
        </w:rPr>
      </w:pPr>
    </w:p>
    <w:p w14:paraId="3CEA505C" w14:textId="77777777" w:rsidR="00DA4457" w:rsidRPr="00DB42FD" w:rsidRDefault="00DA4457" w:rsidP="00DA4457">
      <w:pPr>
        <w:spacing w:after="0" w:line="240" w:lineRule="auto"/>
        <w:rPr>
          <w:rFonts w:ascii="Arial" w:hAnsi="Arial" w:cs="Arial"/>
          <w:b/>
          <w:color w:val="000000" w:themeColor="text1"/>
          <w:sz w:val="24"/>
          <w:szCs w:val="24"/>
        </w:rPr>
      </w:pPr>
    </w:p>
    <w:p w14:paraId="0419B8F6" w14:textId="77777777" w:rsidR="00DA4457" w:rsidRPr="00DB42FD" w:rsidRDefault="00DA4457" w:rsidP="00DA4457">
      <w:pPr>
        <w:spacing w:after="0" w:line="240" w:lineRule="auto"/>
        <w:rPr>
          <w:rFonts w:ascii="Arial" w:hAnsi="Arial" w:cs="Arial"/>
          <w:b/>
          <w:color w:val="000000" w:themeColor="text1"/>
          <w:sz w:val="24"/>
          <w:szCs w:val="24"/>
        </w:rPr>
      </w:pPr>
    </w:p>
    <w:p w14:paraId="69D9592E" w14:textId="77777777" w:rsidR="00DA4457" w:rsidRPr="00DB42FD" w:rsidRDefault="00DA4457" w:rsidP="00DA4457">
      <w:pPr>
        <w:spacing w:after="0" w:line="240" w:lineRule="auto"/>
        <w:rPr>
          <w:rFonts w:ascii="Arial" w:hAnsi="Arial" w:cs="Arial"/>
          <w:b/>
          <w:color w:val="000000" w:themeColor="text1"/>
          <w:sz w:val="24"/>
          <w:szCs w:val="24"/>
        </w:rPr>
      </w:pPr>
    </w:p>
    <w:p w14:paraId="523F332B" w14:textId="77777777" w:rsidR="00DA4457" w:rsidRPr="00DB42FD" w:rsidRDefault="00DA4457" w:rsidP="00DA4457">
      <w:pPr>
        <w:spacing w:after="0" w:line="240" w:lineRule="auto"/>
        <w:rPr>
          <w:rFonts w:ascii="Arial" w:hAnsi="Arial" w:cs="Arial"/>
          <w:b/>
          <w:color w:val="000000" w:themeColor="text1"/>
          <w:sz w:val="24"/>
          <w:szCs w:val="24"/>
        </w:rPr>
      </w:pPr>
    </w:p>
    <w:p w14:paraId="5D9AE351" w14:textId="77777777" w:rsidR="00DA4457" w:rsidRPr="00DB42FD" w:rsidRDefault="00DA4457" w:rsidP="00DA4457">
      <w:pPr>
        <w:spacing w:after="0" w:line="240" w:lineRule="auto"/>
        <w:rPr>
          <w:rFonts w:ascii="Arial" w:hAnsi="Arial" w:cs="Arial"/>
          <w:b/>
          <w:color w:val="000000" w:themeColor="text1"/>
          <w:sz w:val="24"/>
          <w:szCs w:val="24"/>
        </w:rPr>
      </w:pPr>
    </w:p>
    <w:p w14:paraId="1A0F8D71" w14:textId="77777777" w:rsidR="00DA4457" w:rsidRPr="00DB42FD" w:rsidRDefault="00DA4457" w:rsidP="00DA4457">
      <w:pPr>
        <w:spacing w:after="0" w:line="240" w:lineRule="auto"/>
        <w:rPr>
          <w:rFonts w:ascii="Arial" w:hAnsi="Arial" w:cs="Arial"/>
          <w:b/>
          <w:color w:val="000000" w:themeColor="text1"/>
          <w:sz w:val="24"/>
          <w:szCs w:val="24"/>
        </w:rPr>
      </w:pPr>
    </w:p>
    <w:p w14:paraId="61B1FAEB" w14:textId="77777777" w:rsidR="00DA4457" w:rsidRPr="00DB42FD" w:rsidRDefault="00DA4457" w:rsidP="00DA4457">
      <w:pPr>
        <w:spacing w:after="0" w:line="240" w:lineRule="auto"/>
        <w:rPr>
          <w:rFonts w:ascii="Arial" w:hAnsi="Arial" w:cs="Arial"/>
          <w:b/>
          <w:color w:val="000000" w:themeColor="text1"/>
          <w:sz w:val="24"/>
          <w:szCs w:val="24"/>
        </w:rPr>
      </w:pPr>
    </w:p>
    <w:p w14:paraId="03F40588" w14:textId="77777777" w:rsidR="00DA4457" w:rsidRPr="00DB42FD" w:rsidRDefault="00DA4457" w:rsidP="00DA4457">
      <w:pPr>
        <w:spacing w:after="0" w:line="240" w:lineRule="auto"/>
        <w:rPr>
          <w:rFonts w:ascii="Arial" w:hAnsi="Arial" w:cs="Arial"/>
          <w:b/>
          <w:color w:val="000000" w:themeColor="text1"/>
          <w:sz w:val="24"/>
          <w:szCs w:val="24"/>
        </w:rPr>
      </w:pPr>
    </w:p>
    <w:p w14:paraId="4384E50F" w14:textId="77777777" w:rsidR="00DA4457" w:rsidRPr="00DB42FD" w:rsidRDefault="00DA4457" w:rsidP="00DA4457">
      <w:pPr>
        <w:spacing w:after="0" w:line="240" w:lineRule="auto"/>
        <w:rPr>
          <w:rFonts w:ascii="Arial" w:hAnsi="Arial" w:cs="Arial"/>
          <w:b/>
          <w:color w:val="000000" w:themeColor="text1"/>
          <w:sz w:val="24"/>
          <w:szCs w:val="24"/>
        </w:rPr>
      </w:pPr>
    </w:p>
    <w:p w14:paraId="5C544232" w14:textId="77777777" w:rsidR="00DA4457" w:rsidRPr="00DB42FD" w:rsidRDefault="00DA4457" w:rsidP="00DA4457">
      <w:pPr>
        <w:spacing w:after="0" w:line="240" w:lineRule="auto"/>
        <w:rPr>
          <w:rFonts w:ascii="Arial" w:hAnsi="Arial" w:cs="Arial"/>
          <w:b/>
          <w:color w:val="000000" w:themeColor="text1"/>
          <w:sz w:val="24"/>
          <w:szCs w:val="24"/>
        </w:rPr>
      </w:pPr>
    </w:p>
    <w:p w14:paraId="277C5886" w14:textId="77777777" w:rsidR="00DA4457" w:rsidRPr="00DB42FD" w:rsidRDefault="00DA4457" w:rsidP="00DA4457">
      <w:pPr>
        <w:spacing w:after="0" w:line="240" w:lineRule="auto"/>
        <w:rPr>
          <w:rFonts w:ascii="Arial" w:hAnsi="Arial" w:cs="Arial"/>
          <w:b/>
          <w:color w:val="000000" w:themeColor="text1"/>
          <w:sz w:val="24"/>
          <w:szCs w:val="24"/>
        </w:rPr>
      </w:pPr>
    </w:p>
    <w:p w14:paraId="685CD6C8" w14:textId="77777777" w:rsidR="00DA4457" w:rsidRPr="00DB42FD" w:rsidRDefault="00DA4457" w:rsidP="00DA4457">
      <w:pPr>
        <w:spacing w:after="0" w:line="240" w:lineRule="auto"/>
        <w:rPr>
          <w:rFonts w:ascii="Arial" w:hAnsi="Arial" w:cs="Arial"/>
          <w:b/>
          <w:color w:val="000000" w:themeColor="text1"/>
          <w:sz w:val="24"/>
          <w:szCs w:val="24"/>
        </w:rPr>
      </w:pPr>
    </w:p>
    <w:p w14:paraId="4CA8A925" w14:textId="77777777" w:rsidR="00DA4457" w:rsidRPr="00DB42FD" w:rsidRDefault="00DA4457" w:rsidP="00DA4457">
      <w:pPr>
        <w:spacing w:after="0" w:line="240" w:lineRule="auto"/>
        <w:rPr>
          <w:rFonts w:ascii="Arial" w:hAnsi="Arial" w:cs="Arial"/>
          <w:b/>
          <w:color w:val="000000" w:themeColor="text1"/>
          <w:sz w:val="24"/>
          <w:szCs w:val="24"/>
        </w:rPr>
      </w:pPr>
    </w:p>
    <w:p w14:paraId="7D6DDF42" w14:textId="77777777" w:rsidR="00DA4457" w:rsidRPr="00DB42FD" w:rsidRDefault="00DA4457" w:rsidP="00DA4457">
      <w:pPr>
        <w:spacing w:after="0" w:line="240" w:lineRule="auto"/>
        <w:rPr>
          <w:rFonts w:ascii="Arial" w:hAnsi="Arial" w:cs="Arial"/>
          <w:b/>
          <w:color w:val="000000" w:themeColor="text1"/>
          <w:sz w:val="24"/>
          <w:szCs w:val="24"/>
        </w:rPr>
      </w:pPr>
    </w:p>
    <w:p w14:paraId="7B1AD99D" w14:textId="77777777" w:rsidR="00DA4457" w:rsidRPr="00DB42FD" w:rsidRDefault="00DA4457" w:rsidP="00DA4457">
      <w:pPr>
        <w:spacing w:after="0" w:line="240" w:lineRule="auto"/>
        <w:rPr>
          <w:rFonts w:ascii="Arial" w:hAnsi="Arial" w:cs="Arial"/>
          <w:b/>
          <w:color w:val="000000" w:themeColor="text1"/>
          <w:sz w:val="24"/>
          <w:szCs w:val="24"/>
        </w:rPr>
      </w:pPr>
    </w:p>
    <w:p w14:paraId="501B58F1" w14:textId="77777777" w:rsidR="00DA4457" w:rsidRPr="00DB42FD" w:rsidRDefault="00DA4457" w:rsidP="00DA4457">
      <w:pPr>
        <w:spacing w:after="0" w:line="240" w:lineRule="auto"/>
        <w:rPr>
          <w:rFonts w:ascii="Arial" w:hAnsi="Arial" w:cs="Arial"/>
          <w:b/>
          <w:color w:val="000000" w:themeColor="text1"/>
          <w:sz w:val="24"/>
          <w:szCs w:val="24"/>
        </w:rPr>
      </w:pPr>
    </w:p>
    <w:p w14:paraId="442FE799" w14:textId="77777777" w:rsidR="00DA4457" w:rsidRPr="00DB42FD" w:rsidRDefault="00DA4457" w:rsidP="00DA4457">
      <w:pPr>
        <w:pStyle w:val="Heading3"/>
        <w:tabs>
          <w:tab w:val="clear" w:pos="720"/>
        </w:tabs>
        <w:jc w:val="both"/>
        <w:rPr>
          <w:rFonts w:cs="Arial"/>
          <w:color w:val="000000" w:themeColor="text1"/>
          <w:sz w:val="22"/>
        </w:rPr>
      </w:pPr>
      <w:r w:rsidRPr="00DB42FD">
        <w:rPr>
          <w:rFonts w:cs="Arial"/>
          <w:color w:val="000000" w:themeColor="text1"/>
          <w:sz w:val="22"/>
        </w:rPr>
        <w:t>1.</w:t>
      </w:r>
      <w:r w:rsidRPr="00DB42FD">
        <w:rPr>
          <w:rFonts w:cs="Arial"/>
          <w:color w:val="000000" w:themeColor="text1"/>
          <w:sz w:val="22"/>
        </w:rPr>
        <w:tab/>
        <w:t>INTRODUCTION</w:t>
      </w:r>
    </w:p>
    <w:p w14:paraId="7CD4AE72" w14:textId="77777777" w:rsidR="00DA4457" w:rsidRPr="00DB42FD" w:rsidRDefault="00DA4457" w:rsidP="00DA4457">
      <w:pPr>
        <w:tabs>
          <w:tab w:val="num" w:pos="720"/>
        </w:tabs>
        <w:spacing w:after="0" w:line="240" w:lineRule="auto"/>
        <w:jc w:val="both"/>
        <w:rPr>
          <w:rFonts w:ascii="Arial" w:hAnsi="Arial" w:cs="Arial"/>
          <w:b/>
          <w:color w:val="000000" w:themeColor="text1"/>
        </w:rPr>
      </w:pPr>
    </w:p>
    <w:p w14:paraId="063551C4" w14:textId="77777777" w:rsidR="00DA4457" w:rsidRPr="00DB42FD" w:rsidRDefault="00DA4457" w:rsidP="00DA4457">
      <w:pPr>
        <w:spacing w:after="0" w:line="240" w:lineRule="auto"/>
        <w:jc w:val="both"/>
        <w:rPr>
          <w:rFonts w:ascii="Arial" w:hAnsi="Arial" w:cs="Arial"/>
          <w:color w:val="000000" w:themeColor="text1"/>
        </w:rPr>
      </w:pPr>
    </w:p>
    <w:p w14:paraId="468E738A" w14:textId="692217D1" w:rsidR="00DA4457" w:rsidRPr="00DB42FD" w:rsidRDefault="00DA4457" w:rsidP="00DA4457">
      <w:pPr>
        <w:numPr>
          <w:ilvl w:val="1"/>
          <w:numId w:val="1"/>
        </w:numPr>
        <w:spacing w:after="0" w:line="240" w:lineRule="auto"/>
        <w:jc w:val="both"/>
        <w:rPr>
          <w:rFonts w:ascii="Arial" w:hAnsi="Arial" w:cs="Arial"/>
          <w:color w:val="000000" w:themeColor="text1"/>
        </w:rPr>
      </w:pPr>
      <w:r w:rsidRPr="00DB42FD">
        <w:rPr>
          <w:rFonts w:ascii="Arial" w:hAnsi="Arial" w:cs="Arial"/>
          <w:color w:val="000000" w:themeColor="text1"/>
        </w:rPr>
        <w:t>This policy</w:t>
      </w:r>
      <w:r w:rsidR="005F293A">
        <w:rPr>
          <w:rFonts w:ascii="Arial" w:hAnsi="Arial" w:cs="Arial"/>
          <w:color w:val="000000" w:themeColor="text1"/>
        </w:rPr>
        <w:t xml:space="preserve"> and statement</w:t>
      </w:r>
      <w:r w:rsidRPr="00DB42FD">
        <w:rPr>
          <w:rFonts w:ascii="Arial" w:hAnsi="Arial" w:cs="Arial"/>
          <w:color w:val="000000" w:themeColor="text1"/>
        </w:rPr>
        <w:t xml:space="preserve"> sets out Bridgwater &amp; Taunton College’s actions to understand all potential modern slavery risks related to its business and to put in place steps aimed to ensure that is no slavery or human trafficking in its own business and its supply chains. This statement relates to actions and activities during</w:t>
      </w:r>
      <w:r w:rsidR="00143823">
        <w:rPr>
          <w:rFonts w:ascii="Arial" w:hAnsi="Arial" w:cs="Arial"/>
          <w:color w:val="000000" w:themeColor="text1"/>
        </w:rPr>
        <w:t xml:space="preserve"> the financial year 1 April 2022 to 31 March 2023</w:t>
      </w:r>
      <w:r w:rsidRPr="00DB42FD">
        <w:rPr>
          <w:rFonts w:ascii="Arial" w:hAnsi="Arial" w:cs="Arial"/>
          <w:color w:val="000000" w:themeColor="text1"/>
        </w:rPr>
        <w:t>.</w:t>
      </w:r>
    </w:p>
    <w:p w14:paraId="61F35CD5" w14:textId="77777777" w:rsidR="00DA4457" w:rsidRPr="00DB42FD" w:rsidRDefault="00DA4457" w:rsidP="00DA4457">
      <w:pPr>
        <w:spacing w:after="0" w:line="240" w:lineRule="auto"/>
        <w:jc w:val="both"/>
        <w:rPr>
          <w:rFonts w:ascii="Arial" w:hAnsi="Arial" w:cs="Arial"/>
          <w:color w:val="000000" w:themeColor="text1"/>
        </w:rPr>
      </w:pPr>
    </w:p>
    <w:p w14:paraId="503D4034" w14:textId="77777777" w:rsidR="00DA4457" w:rsidRPr="00DB42FD" w:rsidRDefault="00DA4457" w:rsidP="00DA4457">
      <w:pPr>
        <w:spacing w:after="0" w:line="240" w:lineRule="auto"/>
        <w:jc w:val="both"/>
        <w:rPr>
          <w:rFonts w:ascii="Arial" w:hAnsi="Arial" w:cs="Arial"/>
          <w:b/>
          <w:color w:val="000000" w:themeColor="text1"/>
        </w:rPr>
      </w:pPr>
      <w:r w:rsidRPr="00DB42FD">
        <w:rPr>
          <w:rFonts w:ascii="Arial" w:hAnsi="Arial" w:cs="Arial"/>
          <w:b/>
          <w:color w:val="000000" w:themeColor="text1"/>
        </w:rPr>
        <w:t>2.</w:t>
      </w:r>
      <w:r w:rsidRPr="00DB42FD">
        <w:rPr>
          <w:rFonts w:ascii="Arial" w:hAnsi="Arial" w:cs="Arial"/>
          <w:b/>
          <w:color w:val="000000" w:themeColor="text1"/>
        </w:rPr>
        <w:tab/>
        <w:t>Policy Statement</w:t>
      </w:r>
    </w:p>
    <w:p w14:paraId="58D4E926" w14:textId="77777777" w:rsidR="00DA4457" w:rsidRPr="00DB42FD" w:rsidRDefault="00DA4457" w:rsidP="00DA4457">
      <w:pPr>
        <w:spacing w:after="0" w:line="240" w:lineRule="auto"/>
        <w:jc w:val="both"/>
        <w:rPr>
          <w:rFonts w:ascii="Arial" w:hAnsi="Arial" w:cs="Arial"/>
          <w:b/>
          <w:color w:val="000000" w:themeColor="text1"/>
        </w:rPr>
      </w:pPr>
    </w:p>
    <w:p w14:paraId="7B0143F9" w14:textId="77777777" w:rsidR="00637C4B" w:rsidRPr="00DB42FD" w:rsidRDefault="00DA4457" w:rsidP="00DA4457">
      <w:pPr>
        <w:spacing w:after="0" w:line="240" w:lineRule="auto"/>
        <w:jc w:val="both"/>
        <w:rPr>
          <w:rFonts w:ascii="Arial" w:hAnsi="Arial" w:cs="Arial"/>
          <w:color w:val="000000" w:themeColor="text1"/>
        </w:rPr>
      </w:pPr>
      <w:r w:rsidRPr="00DB42FD">
        <w:rPr>
          <w:rFonts w:ascii="Arial" w:hAnsi="Arial" w:cs="Arial"/>
          <w:color w:val="000000" w:themeColor="text1"/>
        </w:rPr>
        <w:t>2.1</w:t>
      </w:r>
      <w:r w:rsidR="00D62E66" w:rsidRPr="00DB42FD">
        <w:rPr>
          <w:rFonts w:ascii="Arial" w:hAnsi="Arial" w:cs="Arial"/>
          <w:color w:val="000000" w:themeColor="text1"/>
        </w:rPr>
        <w:tab/>
        <w:t xml:space="preserve">Modern slavery is a crime and a violation of fundamental human rights.  It takes various   </w:t>
      </w:r>
      <w:r w:rsidR="00D62E66" w:rsidRPr="00DB42FD">
        <w:rPr>
          <w:rFonts w:ascii="Arial" w:hAnsi="Arial" w:cs="Arial"/>
          <w:color w:val="000000" w:themeColor="text1"/>
        </w:rPr>
        <w:tab/>
        <w:t>forms such as slavery, servitude, forced and compulsory labour and human trafficking;</w:t>
      </w:r>
      <w:r w:rsidR="00D62E66" w:rsidRPr="00DB42FD">
        <w:rPr>
          <w:rFonts w:ascii="Arial" w:hAnsi="Arial" w:cs="Arial"/>
          <w:color w:val="000000" w:themeColor="text1"/>
        </w:rPr>
        <w:tab/>
        <w:t>all of which have in common the deprivation of a person’s liberty by another in order</w:t>
      </w:r>
      <w:r w:rsidR="00D62E66" w:rsidRPr="00DB42FD">
        <w:rPr>
          <w:rFonts w:ascii="Arial" w:hAnsi="Arial" w:cs="Arial"/>
          <w:color w:val="000000" w:themeColor="text1"/>
        </w:rPr>
        <w:tab/>
        <w:t>to exploit them for personal or commercial gain.  The College has a zero-tolerance</w:t>
      </w:r>
      <w:r w:rsidR="00D62E66" w:rsidRPr="00DB42FD">
        <w:rPr>
          <w:rFonts w:ascii="Arial" w:hAnsi="Arial" w:cs="Arial"/>
          <w:color w:val="000000" w:themeColor="text1"/>
        </w:rPr>
        <w:tab/>
        <w:t>approach to modern slavery; we are committed to acting ethically and with integrity</w:t>
      </w:r>
      <w:r w:rsidR="00D62E66" w:rsidRPr="00DB42FD">
        <w:rPr>
          <w:rFonts w:ascii="Arial" w:hAnsi="Arial" w:cs="Arial"/>
          <w:color w:val="000000" w:themeColor="text1"/>
        </w:rPr>
        <w:tab/>
        <w:t xml:space="preserve">in all our business dealings and relationships and to implementing and enforcing </w:t>
      </w:r>
      <w:r w:rsidR="00D62E66" w:rsidRPr="00DB42FD">
        <w:rPr>
          <w:rFonts w:ascii="Arial" w:hAnsi="Arial" w:cs="Arial"/>
          <w:color w:val="000000" w:themeColor="text1"/>
        </w:rPr>
        <w:tab/>
      </w:r>
      <w:r w:rsidR="00D62E66" w:rsidRPr="00DB42FD">
        <w:rPr>
          <w:rFonts w:ascii="Arial" w:hAnsi="Arial" w:cs="Arial"/>
          <w:color w:val="000000" w:themeColor="text1"/>
        </w:rPr>
        <w:tab/>
        <w:t>effective sys</w:t>
      </w:r>
      <w:r w:rsidR="00637C4B" w:rsidRPr="00DB42FD">
        <w:rPr>
          <w:rFonts w:ascii="Arial" w:hAnsi="Arial" w:cs="Arial"/>
          <w:color w:val="000000" w:themeColor="text1"/>
        </w:rPr>
        <w:t>tems and controls to ensure modern slavery is not taking place anywhere</w:t>
      </w:r>
      <w:r w:rsidR="00637C4B" w:rsidRPr="00DB42FD">
        <w:rPr>
          <w:rFonts w:ascii="Arial" w:hAnsi="Arial" w:cs="Arial"/>
          <w:color w:val="000000" w:themeColor="text1"/>
        </w:rPr>
        <w:tab/>
        <w:t>in our own business or in any of our supply chains.</w:t>
      </w:r>
    </w:p>
    <w:p w14:paraId="7A999A3E" w14:textId="77777777" w:rsidR="00637C4B" w:rsidRPr="00DB42FD" w:rsidRDefault="00637C4B" w:rsidP="00DA4457">
      <w:pPr>
        <w:spacing w:after="0" w:line="240" w:lineRule="auto"/>
        <w:jc w:val="both"/>
        <w:rPr>
          <w:rFonts w:ascii="Arial" w:hAnsi="Arial" w:cs="Arial"/>
          <w:color w:val="000000" w:themeColor="text1"/>
        </w:rPr>
      </w:pPr>
    </w:p>
    <w:p w14:paraId="71BF4737" w14:textId="77777777" w:rsidR="00EE0185" w:rsidRPr="00DB42FD" w:rsidRDefault="00637C4B" w:rsidP="00DA4457">
      <w:pPr>
        <w:spacing w:after="0" w:line="240" w:lineRule="auto"/>
        <w:jc w:val="both"/>
        <w:rPr>
          <w:rFonts w:ascii="Arial" w:hAnsi="Arial" w:cs="Arial"/>
          <w:color w:val="000000" w:themeColor="text1"/>
        </w:rPr>
      </w:pPr>
      <w:r w:rsidRPr="00DB42FD">
        <w:rPr>
          <w:rFonts w:ascii="Arial" w:hAnsi="Arial" w:cs="Arial"/>
          <w:color w:val="000000" w:themeColor="text1"/>
        </w:rPr>
        <w:t>2.2</w:t>
      </w:r>
      <w:r w:rsidRPr="00DB42FD">
        <w:rPr>
          <w:rFonts w:ascii="Arial" w:hAnsi="Arial" w:cs="Arial"/>
          <w:color w:val="000000" w:themeColor="text1"/>
        </w:rPr>
        <w:tab/>
      </w:r>
      <w:r w:rsidR="00EE0185" w:rsidRPr="00DB42FD">
        <w:rPr>
          <w:rFonts w:ascii="Arial" w:hAnsi="Arial" w:cs="Arial"/>
          <w:color w:val="000000" w:themeColor="text1"/>
        </w:rPr>
        <w:t>We are committed to ensuring there is transparency in our own business practices</w:t>
      </w:r>
      <w:r w:rsidR="00EE0185" w:rsidRPr="00DB42FD">
        <w:rPr>
          <w:rFonts w:ascii="Arial" w:hAnsi="Arial" w:cs="Arial"/>
          <w:color w:val="000000" w:themeColor="text1"/>
        </w:rPr>
        <w:tab/>
        <w:t xml:space="preserve">and in our approach to tackling modern slavery throughout the supply chains, </w:t>
      </w:r>
      <w:r w:rsidR="00EE0185" w:rsidRPr="00DB42FD">
        <w:rPr>
          <w:rFonts w:ascii="Arial" w:hAnsi="Arial" w:cs="Arial"/>
          <w:color w:val="000000" w:themeColor="text1"/>
        </w:rPr>
        <w:tab/>
      </w:r>
      <w:r w:rsidR="00EE0185" w:rsidRPr="00DB42FD">
        <w:rPr>
          <w:rFonts w:ascii="Arial" w:hAnsi="Arial" w:cs="Arial"/>
          <w:color w:val="000000" w:themeColor="text1"/>
        </w:rPr>
        <w:tab/>
        <w:t xml:space="preserve">consistent with our disclosure obligations under the Modern Slavery Act 2015.  We </w:t>
      </w:r>
      <w:r w:rsidR="00EE0185" w:rsidRPr="00DB42FD">
        <w:rPr>
          <w:rFonts w:ascii="Arial" w:hAnsi="Arial" w:cs="Arial"/>
          <w:color w:val="000000" w:themeColor="text1"/>
        </w:rPr>
        <w:tab/>
        <w:t xml:space="preserve">expect the same high standards from all our contractors, suppliers and other business </w:t>
      </w:r>
      <w:r w:rsidR="00EE0185" w:rsidRPr="00DB42FD">
        <w:rPr>
          <w:rFonts w:ascii="Arial" w:hAnsi="Arial" w:cs="Arial"/>
          <w:color w:val="000000" w:themeColor="text1"/>
        </w:rPr>
        <w:tab/>
        <w:t>partners.  As part of our contracting processes, we include specific prohibitions against</w:t>
      </w:r>
      <w:r w:rsidR="00EE0185" w:rsidRPr="00DB42FD">
        <w:rPr>
          <w:rFonts w:ascii="Arial" w:hAnsi="Arial" w:cs="Arial"/>
          <w:color w:val="000000" w:themeColor="text1"/>
        </w:rPr>
        <w:tab/>
        <w:t xml:space="preserve">the use of forced, compulsory or trafficked labour, or anyone held in slavery or </w:t>
      </w:r>
      <w:r w:rsidR="00EE0185" w:rsidRPr="00DB42FD">
        <w:rPr>
          <w:rFonts w:ascii="Arial" w:hAnsi="Arial" w:cs="Arial"/>
          <w:color w:val="000000" w:themeColor="text1"/>
        </w:rPr>
        <w:tab/>
      </w:r>
      <w:r w:rsidR="00EE0185" w:rsidRPr="00DB42FD">
        <w:rPr>
          <w:rFonts w:ascii="Arial" w:hAnsi="Arial" w:cs="Arial"/>
          <w:color w:val="000000" w:themeColor="text1"/>
        </w:rPr>
        <w:tab/>
        <w:t>servitude, whether adults or children.  We expect that our suppliers will hold their own</w:t>
      </w:r>
      <w:r w:rsidR="00EE0185" w:rsidRPr="00DB42FD">
        <w:rPr>
          <w:rFonts w:ascii="Arial" w:hAnsi="Arial" w:cs="Arial"/>
          <w:color w:val="000000" w:themeColor="text1"/>
        </w:rPr>
        <w:tab/>
        <w:t>suppliers to the same high standards.</w:t>
      </w:r>
    </w:p>
    <w:p w14:paraId="521BEB36" w14:textId="77777777" w:rsidR="00EE0185" w:rsidRPr="00DB42FD" w:rsidRDefault="00EE0185" w:rsidP="00DA4457">
      <w:pPr>
        <w:spacing w:after="0" w:line="240" w:lineRule="auto"/>
        <w:jc w:val="both"/>
        <w:rPr>
          <w:rFonts w:ascii="Arial" w:hAnsi="Arial" w:cs="Arial"/>
          <w:color w:val="000000" w:themeColor="text1"/>
        </w:rPr>
      </w:pPr>
    </w:p>
    <w:p w14:paraId="141B558E" w14:textId="77777777" w:rsidR="00DA4457" w:rsidRPr="00DB42FD" w:rsidRDefault="00EE0185" w:rsidP="00EE0185">
      <w:pPr>
        <w:spacing w:after="0" w:line="240" w:lineRule="auto"/>
        <w:ind w:left="720" w:hanging="720"/>
        <w:jc w:val="both"/>
        <w:rPr>
          <w:rFonts w:ascii="Arial" w:hAnsi="Arial" w:cs="Arial"/>
          <w:color w:val="000000" w:themeColor="text1"/>
        </w:rPr>
      </w:pPr>
      <w:r w:rsidRPr="00DB42FD">
        <w:rPr>
          <w:rFonts w:ascii="Arial" w:hAnsi="Arial" w:cs="Arial"/>
          <w:color w:val="000000" w:themeColor="text1"/>
        </w:rPr>
        <w:t>2.3</w:t>
      </w:r>
      <w:r w:rsidRPr="00DB42FD">
        <w:rPr>
          <w:rFonts w:ascii="Arial" w:hAnsi="Arial" w:cs="Arial"/>
          <w:color w:val="000000" w:themeColor="text1"/>
        </w:rPr>
        <w:tab/>
        <w:t>This policy applies to all persons working for the College in any capacity, including employees at all levels, agency workers, seconded workers, volunteers, contractors, external consultants, third-party representatives and business partners.</w:t>
      </w:r>
      <w:r w:rsidR="00DA4457" w:rsidRPr="00DB42FD">
        <w:rPr>
          <w:rFonts w:ascii="Arial" w:hAnsi="Arial" w:cs="Arial"/>
          <w:color w:val="000000" w:themeColor="text1"/>
        </w:rPr>
        <w:tab/>
      </w:r>
    </w:p>
    <w:p w14:paraId="77ADE161" w14:textId="77777777" w:rsidR="009E4B86" w:rsidRPr="00DB42FD" w:rsidRDefault="009E4B86" w:rsidP="00DA4457">
      <w:pPr>
        <w:spacing w:after="0" w:line="240" w:lineRule="auto"/>
        <w:jc w:val="both"/>
        <w:rPr>
          <w:rFonts w:ascii="Arial" w:hAnsi="Arial" w:cs="Arial"/>
          <w:color w:val="000000" w:themeColor="text1"/>
        </w:rPr>
      </w:pPr>
    </w:p>
    <w:p w14:paraId="64AC3A4D" w14:textId="77777777" w:rsidR="00DA4457" w:rsidRPr="00DB42FD" w:rsidRDefault="00EE0185" w:rsidP="00DA4457">
      <w:pPr>
        <w:spacing w:after="0" w:line="240" w:lineRule="auto"/>
        <w:rPr>
          <w:rFonts w:ascii="Arial" w:hAnsi="Arial" w:cs="Arial"/>
          <w:color w:val="000000" w:themeColor="text1"/>
        </w:rPr>
      </w:pPr>
      <w:r w:rsidRPr="00DB42FD">
        <w:rPr>
          <w:rFonts w:ascii="Arial" w:hAnsi="Arial" w:cs="Arial"/>
          <w:color w:val="000000" w:themeColor="text1"/>
        </w:rPr>
        <w:t>2.4</w:t>
      </w:r>
      <w:r w:rsidRPr="00DB42FD">
        <w:rPr>
          <w:rFonts w:ascii="Arial" w:hAnsi="Arial" w:cs="Arial"/>
          <w:color w:val="000000" w:themeColor="text1"/>
        </w:rPr>
        <w:tab/>
        <w:t xml:space="preserve">To protect those raising the issue of slavery and human trafficking within the </w:t>
      </w:r>
      <w:r w:rsidRPr="00DB42FD">
        <w:rPr>
          <w:rFonts w:ascii="Arial" w:hAnsi="Arial" w:cs="Arial"/>
          <w:color w:val="000000" w:themeColor="text1"/>
        </w:rPr>
        <w:tab/>
      </w:r>
      <w:r w:rsidRPr="00DB42FD">
        <w:rPr>
          <w:rFonts w:ascii="Arial" w:hAnsi="Arial" w:cs="Arial"/>
          <w:color w:val="000000" w:themeColor="text1"/>
        </w:rPr>
        <w:tab/>
        <w:t>organisation please refer to the College Whistleblowing Policy.</w:t>
      </w:r>
    </w:p>
    <w:p w14:paraId="3E4583C0" w14:textId="77777777" w:rsidR="00EE0185" w:rsidRPr="00DB42FD" w:rsidRDefault="00EE0185" w:rsidP="00DA4457">
      <w:pPr>
        <w:spacing w:after="0" w:line="240" w:lineRule="auto"/>
        <w:rPr>
          <w:rFonts w:ascii="Arial" w:hAnsi="Arial" w:cs="Arial"/>
          <w:color w:val="000000" w:themeColor="text1"/>
        </w:rPr>
      </w:pPr>
    </w:p>
    <w:p w14:paraId="0BDC262F" w14:textId="77777777" w:rsidR="00EE0185" w:rsidRPr="00DB42FD" w:rsidRDefault="00EE0185" w:rsidP="00DA4457">
      <w:pPr>
        <w:spacing w:after="0" w:line="240" w:lineRule="auto"/>
        <w:rPr>
          <w:rFonts w:ascii="Arial" w:hAnsi="Arial" w:cs="Arial"/>
          <w:color w:val="000000" w:themeColor="text1"/>
        </w:rPr>
      </w:pPr>
      <w:r w:rsidRPr="00DB42FD">
        <w:rPr>
          <w:rFonts w:ascii="Arial" w:hAnsi="Arial" w:cs="Arial"/>
          <w:color w:val="000000" w:themeColor="text1"/>
        </w:rPr>
        <w:t>2.5</w:t>
      </w:r>
      <w:r w:rsidRPr="00DB42FD">
        <w:rPr>
          <w:rFonts w:ascii="Arial" w:hAnsi="Arial" w:cs="Arial"/>
          <w:color w:val="000000" w:themeColor="text1"/>
        </w:rPr>
        <w:tab/>
        <w:t xml:space="preserve">Management at all levels of the College are responsible for ensuring those reporting </w:t>
      </w:r>
      <w:r w:rsidRPr="00DB42FD">
        <w:rPr>
          <w:rFonts w:ascii="Arial" w:hAnsi="Arial" w:cs="Arial"/>
          <w:color w:val="000000" w:themeColor="text1"/>
        </w:rPr>
        <w:tab/>
        <w:t>to them understand and comply with this policy and are given appropriate and regular</w:t>
      </w:r>
      <w:r w:rsidRPr="00DB42FD">
        <w:rPr>
          <w:rFonts w:ascii="Arial" w:hAnsi="Arial" w:cs="Arial"/>
          <w:color w:val="000000" w:themeColor="text1"/>
        </w:rPr>
        <w:tab/>
        <w:t>training.</w:t>
      </w:r>
    </w:p>
    <w:p w14:paraId="17B18CDA" w14:textId="77777777" w:rsidR="00EE0185" w:rsidRPr="00DB42FD" w:rsidRDefault="00EE0185" w:rsidP="00EE0185">
      <w:pPr>
        <w:spacing w:after="0" w:line="240" w:lineRule="auto"/>
        <w:rPr>
          <w:rFonts w:ascii="Arial" w:hAnsi="Arial" w:cs="Arial"/>
          <w:color w:val="000000" w:themeColor="text1"/>
        </w:rPr>
      </w:pPr>
    </w:p>
    <w:p w14:paraId="11754E61" w14:textId="77777777" w:rsidR="00EE0185" w:rsidRPr="00DB42FD" w:rsidRDefault="00EE0185" w:rsidP="00EE0185">
      <w:pPr>
        <w:spacing w:after="0" w:line="240" w:lineRule="auto"/>
        <w:rPr>
          <w:rFonts w:ascii="Arial" w:hAnsi="Arial" w:cs="Arial"/>
          <w:b/>
          <w:color w:val="000000" w:themeColor="text1"/>
        </w:rPr>
      </w:pPr>
      <w:r w:rsidRPr="00DB42FD">
        <w:rPr>
          <w:rFonts w:ascii="Arial" w:hAnsi="Arial" w:cs="Arial"/>
          <w:b/>
          <w:color w:val="000000" w:themeColor="text1"/>
        </w:rPr>
        <w:t>3</w:t>
      </w:r>
      <w:r w:rsidRPr="00DB42FD">
        <w:rPr>
          <w:rFonts w:ascii="Arial" w:hAnsi="Arial" w:cs="Arial"/>
          <w:b/>
          <w:color w:val="000000" w:themeColor="text1"/>
        </w:rPr>
        <w:tab/>
        <w:t>Organisational Structure</w:t>
      </w:r>
    </w:p>
    <w:p w14:paraId="5C4CA824" w14:textId="77777777" w:rsidR="00EE0185" w:rsidRPr="00DB42FD" w:rsidRDefault="00EE0185" w:rsidP="00EE0185">
      <w:pPr>
        <w:spacing w:after="0" w:line="240" w:lineRule="auto"/>
        <w:rPr>
          <w:rFonts w:ascii="Arial" w:hAnsi="Arial" w:cs="Arial"/>
          <w:b/>
          <w:color w:val="000000" w:themeColor="text1"/>
        </w:rPr>
      </w:pPr>
    </w:p>
    <w:p w14:paraId="03DB632B" w14:textId="6D4E722D" w:rsidR="00EE0185" w:rsidRDefault="005F293A" w:rsidP="00EE0185">
      <w:pPr>
        <w:spacing w:after="0" w:line="240" w:lineRule="auto"/>
        <w:rPr>
          <w:rFonts w:ascii="Arial" w:hAnsi="Arial" w:cs="Arial"/>
          <w:color w:val="000000" w:themeColor="text1"/>
        </w:rPr>
      </w:pPr>
      <w:r>
        <w:rPr>
          <w:rFonts w:ascii="Arial" w:hAnsi="Arial" w:cs="Arial"/>
          <w:color w:val="000000" w:themeColor="text1"/>
        </w:rPr>
        <w:t>3.1</w:t>
      </w:r>
      <w:r>
        <w:rPr>
          <w:rFonts w:ascii="Arial" w:hAnsi="Arial" w:cs="Arial"/>
          <w:color w:val="000000" w:themeColor="text1"/>
        </w:rPr>
        <w:tab/>
        <w:t>The College employs o</w:t>
      </w:r>
      <w:r w:rsidR="00143823">
        <w:rPr>
          <w:rFonts w:ascii="Arial" w:hAnsi="Arial" w:cs="Arial"/>
          <w:color w:val="000000" w:themeColor="text1"/>
        </w:rPr>
        <w:t>ver 12</w:t>
      </w:r>
      <w:r w:rsidR="00EE0185" w:rsidRPr="00DB42FD">
        <w:rPr>
          <w:rFonts w:ascii="Arial" w:hAnsi="Arial" w:cs="Arial"/>
          <w:color w:val="000000" w:themeColor="text1"/>
        </w:rPr>
        <w:t>00 staff and caters for more than 20,000 full-time and</w:t>
      </w:r>
      <w:r w:rsidR="00EE0185" w:rsidRPr="00DB42FD">
        <w:rPr>
          <w:rFonts w:ascii="Arial" w:hAnsi="Arial" w:cs="Arial"/>
          <w:color w:val="000000" w:themeColor="text1"/>
        </w:rPr>
        <w:tab/>
        <w:t>part-time students with an annual turnover of £50</w:t>
      </w:r>
      <w:r w:rsidR="008206FC" w:rsidRPr="00DB42FD">
        <w:rPr>
          <w:rFonts w:ascii="Arial" w:hAnsi="Arial" w:cs="Arial"/>
          <w:color w:val="000000" w:themeColor="text1"/>
        </w:rPr>
        <w:t>m.</w:t>
      </w:r>
    </w:p>
    <w:p w14:paraId="1278264A" w14:textId="77777777" w:rsidR="00BB2DD4" w:rsidRPr="00DB42FD" w:rsidRDefault="00BB2DD4" w:rsidP="00EE0185">
      <w:pPr>
        <w:spacing w:after="0" w:line="240" w:lineRule="auto"/>
        <w:rPr>
          <w:rFonts w:ascii="Arial" w:hAnsi="Arial" w:cs="Arial"/>
          <w:color w:val="000000" w:themeColor="text1"/>
        </w:rPr>
      </w:pPr>
    </w:p>
    <w:p w14:paraId="2661AB2B" w14:textId="77777777" w:rsidR="008206FC" w:rsidRPr="00DB42FD" w:rsidRDefault="008206FC" w:rsidP="00EE0185">
      <w:pPr>
        <w:spacing w:after="0" w:line="240" w:lineRule="auto"/>
        <w:rPr>
          <w:rFonts w:ascii="Arial" w:hAnsi="Arial" w:cs="Arial"/>
          <w:color w:val="000000" w:themeColor="text1"/>
        </w:rPr>
      </w:pPr>
    </w:p>
    <w:p w14:paraId="0BF052A3" w14:textId="77777777" w:rsidR="008206FC" w:rsidRPr="00DB42FD" w:rsidRDefault="008206FC" w:rsidP="00EE0185">
      <w:pPr>
        <w:spacing w:after="0" w:line="240" w:lineRule="auto"/>
        <w:rPr>
          <w:rFonts w:ascii="Arial" w:hAnsi="Arial" w:cs="Arial"/>
          <w:b/>
          <w:color w:val="000000" w:themeColor="text1"/>
        </w:rPr>
      </w:pPr>
      <w:r w:rsidRPr="00DB42FD">
        <w:rPr>
          <w:rFonts w:ascii="Arial" w:hAnsi="Arial" w:cs="Arial"/>
          <w:b/>
          <w:color w:val="000000" w:themeColor="text1"/>
        </w:rPr>
        <w:t>4</w:t>
      </w:r>
      <w:r w:rsidRPr="00DB42FD">
        <w:rPr>
          <w:rFonts w:ascii="Arial" w:hAnsi="Arial" w:cs="Arial"/>
          <w:b/>
          <w:color w:val="000000" w:themeColor="text1"/>
        </w:rPr>
        <w:tab/>
        <w:t>General Principles</w:t>
      </w:r>
    </w:p>
    <w:p w14:paraId="1D9EEBAB" w14:textId="77777777" w:rsidR="008206FC" w:rsidRPr="00DB42FD" w:rsidRDefault="008206FC" w:rsidP="00EE0185">
      <w:pPr>
        <w:spacing w:after="0" w:line="240" w:lineRule="auto"/>
        <w:rPr>
          <w:rFonts w:ascii="Arial" w:hAnsi="Arial" w:cs="Arial"/>
          <w:b/>
          <w:color w:val="000000" w:themeColor="text1"/>
        </w:rPr>
      </w:pPr>
    </w:p>
    <w:p w14:paraId="74C3B84A" w14:textId="77777777" w:rsidR="008206FC" w:rsidRPr="00DB42FD" w:rsidRDefault="008206FC" w:rsidP="00EE0185">
      <w:pPr>
        <w:spacing w:after="0" w:line="240" w:lineRule="auto"/>
        <w:rPr>
          <w:rFonts w:ascii="Arial" w:hAnsi="Arial" w:cs="Arial"/>
          <w:color w:val="000000" w:themeColor="text1"/>
        </w:rPr>
      </w:pPr>
      <w:r w:rsidRPr="00DB42FD">
        <w:rPr>
          <w:rFonts w:ascii="Arial" w:hAnsi="Arial" w:cs="Arial"/>
          <w:color w:val="000000" w:themeColor="text1"/>
        </w:rPr>
        <w:t>4.1</w:t>
      </w:r>
      <w:r w:rsidRPr="00DB42FD">
        <w:rPr>
          <w:rFonts w:ascii="Arial" w:hAnsi="Arial" w:cs="Arial"/>
          <w:color w:val="000000" w:themeColor="text1"/>
        </w:rPr>
        <w:tab/>
        <w:t>Employees and our partners are expected to understand and comply with this policy.</w:t>
      </w:r>
    </w:p>
    <w:p w14:paraId="1381DF6E" w14:textId="77777777" w:rsidR="008206FC" w:rsidRDefault="008206FC" w:rsidP="00EE0185">
      <w:pPr>
        <w:spacing w:after="0" w:line="240" w:lineRule="auto"/>
        <w:rPr>
          <w:rFonts w:ascii="Arial" w:hAnsi="Arial" w:cs="Arial"/>
          <w:color w:val="000000" w:themeColor="text1"/>
        </w:rPr>
      </w:pPr>
    </w:p>
    <w:p w14:paraId="78652BD7" w14:textId="77777777" w:rsidR="005F293A" w:rsidRPr="00DB42FD" w:rsidRDefault="005F293A" w:rsidP="00EE0185">
      <w:pPr>
        <w:spacing w:after="0" w:line="240" w:lineRule="auto"/>
        <w:rPr>
          <w:rFonts w:ascii="Arial" w:hAnsi="Arial" w:cs="Arial"/>
          <w:color w:val="000000" w:themeColor="text1"/>
        </w:rPr>
      </w:pPr>
    </w:p>
    <w:p w14:paraId="5C4FCFBD" w14:textId="77777777" w:rsidR="008206FC" w:rsidRPr="00DB42FD" w:rsidRDefault="008206FC" w:rsidP="00EE0185">
      <w:pPr>
        <w:spacing w:after="0" w:line="240" w:lineRule="auto"/>
        <w:rPr>
          <w:rFonts w:ascii="Arial" w:hAnsi="Arial" w:cs="Arial"/>
          <w:color w:val="000000" w:themeColor="text1"/>
        </w:rPr>
      </w:pPr>
      <w:r w:rsidRPr="00DB42FD">
        <w:rPr>
          <w:rFonts w:ascii="Arial" w:hAnsi="Arial" w:cs="Arial"/>
          <w:color w:val="000000" w:themeColor="text1"/>
        </w:rPr>
        <w:t>4.2</w:t>
      </w:r>
      <w:r w:rsidRPr="00DB42FD">
        <w:rPr>
          <w:rFonts w:ascii="Arial" w:hAnsi="Arial" w:cs="Arial"/>
          <w:color w:val="000000" w:themeColor="text1"/>
        </w:rPr>
        <w:tab/>
        <w:t>The College identifies the following as the principal areas of potential risk:</w:t>
      </w:r>
    </w:p>
    <w:p w14:paraId="7CE17094" w14:textId="77777777" w:rsidR="008206FC" w:rsidRPr="00DB42FD" w:rsidRDefault="008206FC" w:rsidP="00EE0185">
      <w:pPr>
        <w:spacing w:after="0" w:line="240" w:lineRule="auto"/>
        <w:rPr>
          <w:rFonts w:ascii="Arial" w:hAnsi="Arial" w:cs="Arial"/>
          <w:color w:val="000000" w:themeColor="text1"/>
        </w:rPr>
      </w:pPr>
    </w:p>
    <w:p w14:paraId="6FA8E5AF" w14:textId="77777777" w:rsidR="008206FC" w:rsidRPr="00DB42FD" w:rsidRDefault="008206FC" w:rsidP="008206FC">
      <w:pPr>
        <w:pStyle w:val="ListParagraph"/>
        <w:numPr>
          <w:ilvl w:val="0"/>
          <w:numId w:val="4"/>
        </w:numPr>
        <w:spacing w:after="0" w:line="240" w:lineRule="auto"/>
        <w:rPr>
          <w:rFonts w:ascii="Arial" w:hAnsi="Arial" w:cs="Arial"/>
          <w:color w:val="000000" w:themeColor="text1"/>
        </w:rPr>
      </w:pPr>
      <w:r w:rsidRPr="00DB42FD">
        <w:rPr>
          <w:rFonts w:ascii="Arial" w:hAnsi="Arial" w:cs="Arial"/>
          <w:color w:val="000000" w:themeColor="text1"/>
        </w:rPr>
        <w:t>Supply chains</w:t>
      </w:r>
    </w:p>
    <w:p w14:paraId="3D805798" w14:textId="77777777" w:rsidR="008206FC" w:rsidRPr="00DB42FD" w:rsidRDefault="008206FC" w:rsidP="008206FC">
      <w:pPr>
        <w:pStyle w:val="ListParagraph"/>
        <w:numPr>
          <w:ilvl w:val="0"/>
          <w:numId w:val="4"/>
        </w:numPr>
        <w:spacing w:after="0" w:line="240" w:lineRule="auto"/>
        <w:rPr>
          <w:rFonts w:ascii="Arial" w:hAnsi="Arial" w:cs="Arial"/>
          <w:color w:val="000000" w:themeColor="text1"/>
        </w:rPr>
      </w:pPr>
      <w:r w:rsidRPr="00DB42FD">
        <w:rPr>
          <w:rFonts w:ascii="Arial" w:hAnsi="Arial" w:cs="Arial"/>
          <w:color w:val="000000" w:themeColor="text1"/>
        </w:rPr>
        <w:t>Outsourced activities</w:t>
      </w:r>
    </w:p>
    <w:p w14:paraId="7FAD4725" w14:textId="77777777" w:rsidR="008206FC" w:rsidRPr="00DB42FD" w:rsidRDefault="008206FC" w:rsidP="008206FC">
      <w:pPr>
        <w:pStyle w:val="ListParagraph"/>
        <w:numPr>
          <w:ilvl w:val="0"/>
          <w:numId w:val="4"/>
        </w:numPr>
        <w:spacing w:after="0" w:line="240" w:lineRule="auto"/>
        <w:rPr>
          <w:rFonts w:ascii="Arial" w:hAnsi="Arial" w:cs="Arial"/>
          <w:color w:val="000000" w:themeColor="text1"/>
        </w:rPr>
      </w:pPr>
      <w:r w:rsidRPr="00DB42FD">
        <w:rPr>
          <w:rFonts w:ascii="Arial" w:hAnsi="Arial" w:cs="Arial"/>
          <w:color w:val="000000" w:themeColor="text1"/>
        </w:rPr>
        <w:t>Recruitment practices and agencies</w:t>
      </w:r>
    </w:p>
    <w:p w14:paraId="358F49FB" w14:textId="77777777" w:rsidR="00E225BA" w:rsidRDefault="00E225BA" w:rsidP="008206FC">
      <w:pPr>
        <w:spacing w:after="0" w:line="240" w:lineRule="auto"/>
        <w:rPr>
          <w:rFonts w:ascii="Arial" w:hAnsi="Arial" w:cs="Arial"/>
          <w:color w:val="000000" w:themeColor="text1"/>
        </w:rPr>
      </w:pPr>
    </w:p>
    <w:p w14:paraId="5515FF9E" w14:textId="77777777" w:rsidR="008206FC" w:rsidRPr="00DB42FD" w:rsidRDefault="008206FC" w:rsidP="008206FC">
      <w:pPr>
        <w:spacing w:after="0" w:line="240" w:lineRule="auto"/>
        <w:rPr>
          <w:rFonts w:ascii="Arial" w:hAnsi="Arial" w:cs="Arial"/>
          <w:color w:val="000000" w:themeColor="text1"/>
        </w:rPr>
      </w:pPr>
      <w:r w:rsidRPr="00DB42FD">
        <w:rPr>
          <w:rFonts w:ascii="Arial" w:hAnsi="Arial" w:cs="Arial"/>
          <w:color w:val="000000" w:themeColor="text1"/>
        </w:rPr>
        <w:t>4.3</w:t>
      </w:r>
      <w:r w:rsidRPr="00DB42FD">
        <w:rPr>
          <w:rFonts w:ascii="Arial" w:hAnsi="Arial" w:cs="Arial"/>
          <w:color w:val="000000" w:themeColor="text1"/>
        </w:rPr>
        <w:tab/>
        <w:t xml:space="preserve">In its supply chains, the College has identified the following business areas as </w:t>
      </w:r>
      <w:r w:rsidRPr="00DB42FD">
        <w:rPr>
          <w:rFonts w:ascii="Arial" w:hAnsi="Arial" w:cs="Arial"/>
          <w:color w:val="000000" w:themeColor="text1"/>
        </w:rPr>
        <w:tab/>
      </w:r>
      <w:r w:rsidRPr="00DB42FD">
        <w:rPr>
          <w:rFonts w:ascii="Arial" w:hAnsi="Arial" w:cs="Arial"/>
          <w:color w:val="000000" w:themeColor="text1"/>
        </w:rPr>
        <w:tab/>
        <w:t>carrying material risks of modern slavery occurring:</w:t>
      </w:r>
    </w:p>
    <w:p w14:paraId="47FC3DA5" w14:textId="77777777" w:rsidR="008206FC" w:rsidRPr="00DB42FD" w:rsidRDefault="008206FC" w:rsidP="008206FC">
      <w:pPr>
        <w:spacing w:after="0" w:line="240" w:lineRule="auto"/>
        <w:rPr>
          <w:rFonts w:ascii="Arial" w:hAnsi="Arial" w:cs="Arial"/>
          <w:color w:val="000000" w:themeColor="text1"/>
        </w:rPr>
      </w:pPr>
    </w:p>
    <w:p w14:paraId="32D5B656"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Estates Goods/Services</w:t>
      </w:r>
    </w:p>
    <w:p w14:paraId="4BC0E173"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Catering Services</w:t>
      </w:r>
    </w:p>
    <w:p w14:paraId="4195DB4F"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Cleaning Services</w:t>
      </w:r>
    </w:p>
    <w:p w14:paraId="2D0B3A12"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Security and Maintenance Services</w:t>
      </w:r>
    </w:p>
    <w:p w14:paraId="22BF8C3F"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Recruitment Agencies</w:t>
      </w:r>
    </w:p>
    <w:p w14:paraId="29742035"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Information and Technology</w:t>
      </w:r>
    </w:p>
    <w:p w14:paraId="67046A7E"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Training and Development procured</w:t>
      </w:r>
    </w:p>
    <w:p w14:paraId="2F764A6D"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Supply of clothing i.e. workwear</w:t>
      </w:r>
    </w:p>
    <w:p w14:paraId="68120B97" w14:textId="77777777" w:rsidR="008206FC" w:rsidRPr="00DB42FD" w:rsidRDefault="008206FC" w:rsidP="008206FC">
      <w:pPr>
        <w:pStyle w:val="ListParagraph"/>
        <w:numPr>
          <w:ilvl w:val="0"/>
          <w:numId w:val="5"/>
        </w:numPr>
        <w:spacing w:after="0" w:line="240" w:lineRule="auto"/>
        <w:rPr>
          <w:rFonts w:ascii="Arial" w:hAnsi="Arial" w:cs="Arial"/>
          <w:color w:val="000000" w:themeColor="text1"/>
        </w:rPr>
      </w:pPr>
      <w:r w:rsidRPr="00DB42FD">
        <w:rPr>
          <w:rFonts w:ascii="Arial" w:hAnsi="Arial" w:cs="Arial"/>
          <w:color w:val="000000" w:themeColor="text1"/>
        </w:rPr>
        <w:t>Work based Learning</w:t>
      </w:r>
    </w:p>
    <w:p w14:paraId="17539173" w14:textId="77777777" w:rsidR="008206FC" w:rsidRPr="00DB42FD" w:rsidRDefault="008206FC" w:rsidP="008206FC">
      <w:pPr>
        <w:spacing w:after="0" w:line="240" w:lineRule="auto"/>
        <w:rPr>
          <w:rFonts w:ascii="Arial" w:hAnsi="Arial" w:cs="Arial"/>
          <w:color w:val="000000" w:themeColor="text1"/>
        </w:rPr>
      </w:pPr>
    </w:p>
    <w:p w14:paraId="7BFFAA56" w14:textId="77777777" w:rsidR="008206FC" w:rsidRPr="00DB42FD" w:rsidRDefault="008206F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4.4</w:t>
      </w:r>
      <w:r w:rsidRPr="00DB42FD">
        <w:rPr>
          <w:rFonts w:ascii="Arial" w:hAnsi="Arial" w:cs="Arial"/>
          <w:color w:val="000000" w:themeColor="text1"/>
        </w:rPr>
        <w:tab/>
        <w:t>When procuring any types of goods or services, the College requires any potential third party suppliers to evidence that they operate a high level of corporate social responsibility during any tendering and selection process.</w:t>
      </w:r>
    </w:p>
    <w:p w14:paraId="1A36A2F9" w14:textId="77777777" w:rsidR="008206FC" w:rsidRPr="00DB42FD" w:rsidRDefault="008206FC" w:rsidP="008206FC">
      <w:pPr>
        <w:spacing w:after="0" w:line="240" w:lineRule="auto"/>
        <w:ind w:left="720" w:hanging="720"/>
        <w:rPr>
          <w:rFonts w:ascii="Arial" w:hAnsi="Arial" w:cs="Arial"/>
          <w:color w:val="000000" w:themeColor="text1"/>
        </w:rPr>
      </w:pPr>
    </w:p>
    <w:p w14:paraId="3D16FC81" w14:textId="77777777" w:rsidR="008206FC" w:rsidRPr="00DB42FD" w:rsidRDefault="008206F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4.5</w:t>
      </w:r>
      <w:r w:rsidRPr="00DB42FD">
        <w:rPr>
          <w:rFonts w:ascii="Arial" w:hAnsi="Arial" w:cs="Arial"/>
          <w:color w:val="000000" w:themeColor="text1"/>
        </w:rPr>
        <w:tab/>
      </w:r>
      <w:r w:rsidR="000E69AC" w:rsidRPr="00DB42FD">
        <w:rPr>
          <w:rFonts w:ascii="Arial" w:hAnsi="Arial" w:cs="Arial"/>
          <w:color w:val="000000" w:themeColor="text1"/>
        </w:rPr>
        <w:t>Any supplier or potential supplier that does not comply with the Modern Slavery Act 2015, or the College’s own policies and procedures, will be removed from the College’s list of suppliers and will not be considered for future supply to the College unless they can demonstrate that these compliance requirements are met.</w:t>
      </w:r>
    </w:p>
    <w:p w14:paraId="35E1B6BB" w14:textId="77777777" w:rsidR="000E69AC" w:rsidRPr="00DB42FD" w:rsidRDefault="000E69AC" w:rsidP="008206FC">
      <w:pPr>
        <w:spacing w:after="0" w:line="240" w:lineRule="auto"/>
        <w:ind w:left="720" w:hanging="720"/>
        <w:rPr>
          <w:rFonts w:ascii="Arial" w:hAnsi="Arial" w:cs="Arial"/>
          <w:color w:val="000000" w:themeColor="text1"/>
        </w:rPr>
      </w:pPr>
    </w:p>
    <w:p w14:paraId="2F2C03EB" w14:textId="77777777" w:rsidR="000E69AC" w:rsidRPr="00DB42FD" w:rsidRDefault="000E69AC" w:rsidP="008206FC">
      <w:pPr>
        <w:spacing w:after="0" w:line="240" w:lineRule="auto"/>
        <w:ind w:left="720" w:hanging="720"/>
        <w:rPr>
          <w:rFonts w:ascii="Arial" w:hAnsi="Arial" w:cs="Arial"/>
          <w:b/>
          <w:color w:val="000000" w:themeColor="text1"/>
        </w:rPr>
      </w:pPr>
      <w:r w:rsidRPr="00DB42FD">
        <w:rPr>
          <w:rFonts w:ascii="Arial" w:hAnsi="Arial" w:cs="Arial"/>
          <w:b/>
          <w:color w:val="000000" w:themeColor="text1"/>
        </w:rPr>
        <w:t>5</w:t>
      </w:r>
      <w:r w:rsidRPr="00DB42FD">
        <w:rPr>
          <w:rFonts w:ascii="Arial" w:hAnsi="Arial" w:cs="Arial"/>
          <w:b/>
          <w:color w:val="000000" w:themeColor="text1"/>
        </w:rPr>
        <w:tab/>
        <w:t>Compliance with the Policy</w:t>
      </w:r>
    </w:p>
    <w:p w14:paraId="469F1BFF" w14:textId="77777777" w:rsidR="000E69AC" w:rsidRPr="00DB42FD" w:rsidRDefault="000E69AC" w:rsidP="008206FC">
      <w:pPr>
        <w:spacing w:after="0" w:line="240" w:lineRule="auto"/>
        <w:ind w:left="720" w:hanging="720"/>
        <w:rPr>
          <w:rFonts w:ascii="Arial" w:hAnsi="Arial" w:cs="Arial"/>
          <w:b/>
          <w:color w:val="000000" w:themeColor="text1"/>
        </w:rPr>
      </w:pPr>
    </w:p>
    <w:p w14:paraId="6101E65E" w14:textId="77777777" w:rsidR="000E69AC" w:rsidRPr="00DB42FD" w:rsidRDefault="000E69AC" w:rsidP="008206FC">
      <w:pPr>
        <w:spacing w:after="0" w:line="240" w:lineRule="auto"/>
        <w:ind w:left="720" w:hanging="720"/>
        <w:rPr>
          <w:rFonts w:ascii="Arial" w:hAnsi="Arial" w:cs="Arial"/>
          <w:b/>
          <w:color w:val="000000" w:themeColor="text1"/>
        </w:rPr>
      </w:pPr>
    </w:p>
    <w:p w14:paraId="20EF9119" w14:textId="77777777" w:rsidR="000E69AC" w:rsidRPr="00DB42FD" w:rsidRDefault="000E69A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5.1</w:t>
      </w:r>
      <w:r w:rsidRPr="00DB42FD">
        <w:rPr>
          <w:rFonts w:ascii="Arial" w:hAnsi="Arial" w:cs="Arial"/>
          <w:color w:val="000000" w:themeColor="text1"/>
        </w:rPr>
        <w:tab/>
        <w:t>The prevention, detection and reporting of modern slavery in any part of our business or supply chains is the responsibility of all those working for us or under our control. You are required to avoid any activity that might lead to, or suggest, a breach of this policy.</w:t>
      </w:r>
    </w:p>
    <w:p w14:paraId="219E239B" w14:textId="77777777" w:rsidR="000E69AC" w:rsidRPr="00DB42FD" w:rsidRDefault="000E69AC" w:rsidP="008206FC">
      <w:pPr>
        <w:spacing w:after="0" w:line="240" w:lineRule="auto"/>
        <w:ind w:left="720" w:hanging="720"/>
        <w:rPr>
          <w:rFonts w:ascii="Arial" w:hAnsi="Arial" w:cs="Arial"/>
          <w:color w:val="000000" w:themeColor="text1"/>
        </w:rPr>
      </w:pPr>
    </w:p>
    <w:p w14:paraId="4AC8BBA3" w14:textId="77777777" w:rsidR="000E69AC" w:rsidRPr="00DB42FD" w:rsidRDefault="000E69A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5.2</w:t>
      </w:r>
      <w:r w:rsidRPr="00DB42FD">
        <w:rPr>
          <w:rFonts w:ascii="Arial" w:hAnsi="Arial" w:cs="Arial"/>
          <w:color w:val="000000" w:themeColor="text1"/>
        </w:rPr>
        <w:tab/>
        <w:t>You must notify your line manager as soon as possible if you believe or suspect that a conflict with this policy has occurred, or may occur in the future.</w:t>
      </w:r>
    </w:p>
    <w:p w14:paraId="11D33D40" w14:textId="77777777" w:rsidR="000E69AC" w:rsidRPr="00DB42FD" w:rsidRDefault="000E69AC" w:rsidP="008206FC">
      <w:pPr>
        <w:spacing w:after="0" w:line="240" w:lineRule="auto"/>
        <w:ind w:left="720" w:hanging="720"/>
        <w:rPr>
          <w:rFonts w:ascii="Arial" w:hAnsi="Arial" w:cs="Arial"/>
          <w:color w:val="000000" w:themeColor="text1"/>
        </w:rPr>
      </w:pPr>
    </w:p>
    <w:p w14:paraId="6FE17C57" w14:textId="77777777" w:rsidR="000E69AC" w:rsidRPr="00DB42FD" w:rsidRDefault="000E69A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5.3</w:t>
      </w:r>
      <w:r w:rsidRPr="00DB42FD">
        <w:rPr>
          <w:rFonts w:ascii="Arial" w:hAnsi="Arial" w:cs="Arial"/>
          <w:color w:val="000000" w:themeColor="text1"/>
        </w:rPr>
        <w:tab/>
        <w:t>You are encouraged to raise concerns about any issue or suspicion of modern slavery in any parts of our business or supply chains of any supplier tier at the earliest opportunity.</w:t>
      </w:r>
    </w:p>
    <w:p w14:paraId="386C095F" w14:textId="77777777" w:rsidR="000E69AC" w:rsidRPr="00DB42FD" w:rsidRDefault="000E69AC" w:rsidP="008206FC">
      <w:pPr>
        <w:spacing w:after="0" w:line="240" w:lineRule="auto"/>
        <w:ind w:left="720" w:hanging="720"/>
        <w:rPr>
          <w:rFonts w:ascii="Arial" w:hAnsi="Arial" w:cs="Arial"/>
          <w:color w:val="000000" w:themeColor="text1"/>
        </w:rPr>
      </w:pPr>
    </w:p>
    <w:p w14:paraId="23B04D6B" w14:textId="77777777" w:rsidR="000E69AC" w:rsidRPr="00DB42FD" w:rsidRDefault="000E69AC" w:rsidP="008206FC">
      <w:pPr>
        <w:spacing w:after="0" w:line="240" w:lineRule="auto"/>
        <w:ind w:left="720" w:hanging="720"/>
        <w:rPr>
          <w:color w:val="000000" w:themeColor="text1"/>
        </w:rPr>
      </w:pPr>
      <w:r w:rsidRPr="00DB42FD">
        <w:rPr>
          <w:rFonts w:ascii="Arial" w:hAnsi="Arial" w:cs="Arial"/>
          <w:color w:val="000000" w:themeColor="text1"/>
        </w:rPr>
        <w:t>5.4</w:t>
      </w:r>
      <w:r w:rsidRPr="00DB42FD">
        <w:rPr>
          <w:rFonts w:ascii="Arial" w:hAnsi="Arial" w:cs="Arial"/>
          <w:color w:val="000000" w:themeColor="text1"/>
        </w:rPr>
        <w:tab/>
        <w:t>If you believe or suspect a breach of this policy has occurred or that it may occur you must notify your line manager OR report it in accordance with our Whistleblowing policy as soon as possible.</w:t>
      </w:r>
      <w:r w:rsidRPr="00DB42FD">
        <w:rPr>
          <w:color w:val="000000" w:themeColor="text1"/>
        </w:rPr>
        <w:t xml:space="preserve">  </w:t>
      </w:r>
    </w:p>
    <w:p w14:paraId="3D96B56C" w14:textId="77777777" w:rsidR="000E69AC" w:rsidRPr="00DB42FD" w:rsidRDefault="000E69AC" w:rsidP="008206FC">
      <w:pPr>
        <w:spacing w:after="0" w:line="240" w:lineRule="auto"/>
        <w:ind w:left="720" w:hanging="720"/>
        <w:rPr>
          <w:color w:val="000000" w:themeColor="text1"/>
        </w:rPr>
      </w:pPr>
    </w:p>
    <w:p w14:paraId="59BAC8E0" w14:textId="77777777" w:rsidR="000E69AC" w:rsidRPr="00DB42FD" w:rsidRDefault="000E69A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5.5</w:t>
      </w:r>
      <w:r w:rsidRPr="00DB42FD">
        <w:rPr>
          <w:rFonts w:ascii="Arial" w:hAnsi="Arial" w:cs="Arial"/>
          <w:color w:val="000000" w:themeColor="text1"/>
        </w:rPr>
        <w:tab/>
        <w:t>Where appropriate and with the welfare and safety of local workers as a priority, we will give support and guidance to our suppliers to help them address coercive, abusive and exploitative work practices in their own business and supply chains.</w:t>
      </w:r>
    </w:p>
    <w:p w14:paraId="6DB90EA4" w14:textId="77777777" w:rsidR="000E69AC" w:rsidRPr="00DB42FD" w:rsidRDefault="000E69AC" w:rsidP="008206FC">
      <w:pPr>
        <w:spacing w:after="0" w:line="240" w:lineRule="auto"/>
        <w:ind w:left="720" w:hanging="720"/>
        <w:rPr>
          <w:rFonts w:ascii="Arial" w:hAnsi="Arial" w:cs="Arial"/>
          <w:color w:val="000000" w:themeColor="text1"/>
        </w:rPr>
      </w:pPr>
    </w:p>
    <w:p w14:paraId="6F739E8A" w14:textId="77777777" w:rsidR="000E69AC" w:rsidRPr="00DB42FD" w:rsidRDefault="000E69A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5.6</w:t>
      </w:r>
      <w:r w:rsidRPr="00DB42FD">
        <w:rPr>
          <w:rFonts w:ascii="Arial" w:hAnsi="Arial" w:cs="Arial"/>
          <w:color w:val="000000" w:themeColor="text1"/>
        </w:rPr>
        <w:tab/>
        <w:t>If you are unsure about whether a particular act, the treatment of workers more generally, or their working conditions within any tier of our supply chains constitutes any of the various forms of modern slavery, raise this with your line manager or through a member of the Senior Management team.</w:t>
      </w:r>
    </w:p>
    <w:p w14:paraId="419602CD" w14:textId="77777777" w:rsidR="000E69AC" w:rsidRPr="00DB42FD" w:rsidRDefault="000E69AC" w:rsidP="008206FC">
      <w:pPr>
        <w:spacing w:after="0" w:line="240" w:lineRule="auto"/>
        <w:ind w:left="720" w:hanging="720"/>
        <w:rPr>
          <w:rFonts w:ascii="Arial" w:hAnsi="Arial" w:cs="Arial"/>
          <w:color w:val="000000" w:themeColor="text1"/>
        </w:rPr>
      </w:pPr>
    </w:p>
    <w:p w14:paraId="32F65741" w14:textId="77777777" w:rsidR="000E69AC" w:rsidRPr="00DB42FD" w:rsidRDefault="000E69A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5.7</w:t>
      </w:r>
      <w:r w:rsidRPr="00DB42FD">
        <w:rPr>
          <w:rFonts w:ascii="Arial" w:hAnsi="Arial" w:cs="Arial"/>
          <w:color w:val="000000" w:themeColor="text1"/>
        </w:rPr>
        <w:tab/>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w:t>
      </w:r>
    </w:p>
    <w:p w14:paraId="2F7E17DB" w14:textId="77777777" w:rsidR="000E69AC" w:rsidRPr="00DB42FD" w:rsidRDefault="000E69AC" w:rsidP="008206FC">
      <w:pPr>
        <w:spacing w:after="0" w:line="240" w:lineRule="auto"/>
        <w:ind w:left="720" w:hanging="720"/>
        <w:rPr>
          <w:rFonts w:ascii="Arial" w:hAnsi="Arial" w:cs="Arial"/>
          <w:color w:val="000000" w:themeColor="text1"/>
        </w:rPr>
      </w:pPr>
    </w:p>
    <w:p w14:paraId="1365EBBA" w14:textId="77777777" w:rsidR="000E69AC" w:rsidRPr="00DB42FD" w:rsidRDefault="000E69AC" w:rsidP="008206FC">
      <w:pPr>
        <w:spacing w:after="0" w:line="240" w:lineRule="auto"/>
        <w:ind w:left="720" w:hanging="720"/>
        <w:rPr>
          <w:rFonts w:ascii="Arial" w:hAnsi="Arial" w:cs="Arial"/>
          <w:b/>
          <w:color w:val="000000" w:themeColor="text1"/>
        </w:rPr>
      </w:pPr>
      <w:r w:rsidRPr="00DB42FD">
        <w:rPr>
          <w:rFonts w:ascii="Arial" w:hAnsi="Arial" w:cs="Arial"/>
          <w:b/>
          <w:color w:val="000000" w:themeColor="text1"/>
        </w:rPr>
        <w:t>6</w:t>
      </w:r>
      <w:r w:rsidRPr="00DB42FD">
        <w:rPr>
          <w:rFonts w:ascii="Arial" w:hAnsi="Arial" w:cs="Arial"/>
          <w:b/>
          <w:color w:val="000000" w:themeColor="text1"/>
        </w:rPr>
        <w:tab/>
        <w:t>Due Diligence</w:t>
      </w:r>
    </w:p>
    <w:p w14:paraId="4810F6C4" w14:textId="77777777" w:rsidR="000E69AC" w:rsidRPr="00DB42FD" w:rsidRDefault="000E69AC" w:rsidP="008206FC">
      <w:pPr>
        <w:spacing w:after="0" w:line="240" w:lineRule="auto"/>
        <w:ind w:left="720" w:hanging="720"/>
        <w:rPr>
          <w:rFonts w:ascii="Arial" w:hAnsi="Arial" w:cs="Arial"/>
          <w:b/>
          <w:color w:val="000000" w:themeColor="text1"/>
        </w:rPr>
      </w:pPr>
    </w:p>
    <w:p w14:paraId="4DD79FE2" w14:textId="77777777" w:rsidR="000E69AC" w:rsidRPr="00DB42FD" w:rsidRDefault="000E69AC" w:rsidP="008206FC">
      <w:pPr>
        <w:spacing w:after="0" w:line="240" w:lineRule="auto"/>
        <w:ind w:left="720" w:hanging="720"/>
        <w:rPr>
          <w:rFonts w:ascii="Arial" w:hAnsi="Arial" w:cs="Arial"/>
          <w:color w:val="000000" w:themeColor="text1"/>
        </w:rPr>
      </w:pPr>
      <w:r w:rsidRPr="00DB42FD">
        <w:rPr>
          <w:rFonts w:ascii="Arial" w:hAnsi="Arial" w:cs="Arial"/>
          <w:color w:val="000000" w:themeColor="text1"/>
        </w:rPr>
        <w:t>6.1</w:t>
      </w:r>
      <w:r w:rsidRPr="00DB42FD">
        <w:rPr>
          <w:rFonts w:ascii="Arial" w:hAnsi="Arial" w:cs="Arial"/>
          <w:color w:val="000000" w:themeColor="text1"/>
        </w:rPr>
        <w:tab/>
        <w:t>The College undertakes due diligence when considering taking on new suppliers and regularly reviews its existing suppliers.  The College’s due diligence and reviews include:</w:t>
      </w:r>
    </w:p>
    <w:p w14:paraId="641D8368" w14:textId="77777777" w:rsidR="000E69AC" w:rsidRPr="00DB42FD" w:rsidRDefault="000E69AC" w:rsidP="008206FC">
      <w:pPr>
        <w:spacing w:after="0" w:line="240" w:lineRule="auto"/>
        <w:ind w:left="720" w:hanging="720"/>
        <w:rPr>
          <w:rFonts w:ascii="Arial" w:hAnsi="Arial" w:cs="Arial"/>
          <w:color w:val="000000" w:themeColor="text1"/>
        </w:rPr>
      </w:pPr>
    </w:p>
    <w:p w14:paraId="5B47129C" w14:textId="77777777" w:rsidR="000E69AC" w:rsidRPr="00DB42FD" w:rsidRDefault="000E69AC" w:rsidP="000E69AC">
      <w:pPr>
        <w:pStyle w:val="ListParagraph"/>
        <w:numPr>
          <w:ilvl w:val="0"/>
          <w:numId w:val="6"/>
        </w:numPr>
        <w:spacing w:after="0" w:line="240" w:lineRule="auto"/>
        <w:rPr>
          <w:rFonts w:ascii="Arial" w:hAnsi="Arial" w:cs="Arial"/>
          <w:color w:val="000000" w:themeColor="text1"/>
        </w:rPr>
      </w:pPr>
      <w:r w:rsidRPr="00DB42FD">
        <w:rPr>
          <w:rFonts w:ascii="Arial" w:hAnsi="Arial" w:cs="Arial"/>
          <w:color w:val="000000" w:themeColor="text1"/>
        </w:rPr>
        <w:t>Mapping the supply chain broadly to assess particular product or geographical risks of modern slavery and human trafficking.</w:t>
      </w:r>
    </w:p>
    <w:p w14:paraId="50A1BEBE" w14:textId="77777777" w:rsidR="000E69AC" w:rsidRPr="00DB42FD" w:rsidRDefault="000E69AC" w:rsidP="000E69AC">
      <w:pPr>
        <w:spacing w:after="0" w:line="240" w:lineRule="auto"/>
        <w:rPr>
          <w:rFonts w:ascii="Arial" w:hAnsi="Arial" w:cs="Arial"/>
          <w:color w:val="000000" w:themeColor="text1"/>
        </w:rPr>
      </w:pPr>
    </w:p>
    <w:p w14:paraId="681F5138" w14:textId="77777777" w:rsidR="000E69AC" w:rsidRPr="00DB42FD" w:rsidRDefault="000E69AC" w:rsidP="000E69AC">
      <w:pPr>
        <w:pStyle w:val="ListParagraph"/>
        <w:numPr>
          <w:ilvl w:val="0"/>
          <w:numId w:val="6"/>
        </w:numPr>
        <w:spacing w:after="0" w:line="240" w:lineRule="auto"/>
        <w:rPr>
          <w:rFonts w:ascii="Arial" w:hAnsi="Arial" w:cs="Arial"/>
          <w:color w:val="000000" w:themeColor="text1"/>
        </w:rPr>
      </w:pPr>
      <w:r w:rsidRPr="00DB42FD">
        <w:rPr>
          <w:rFonts w:ascii="Arial" w:hAnsi="Arial" w:cs="Arial"/>
          <w:color w:val="000000" w:themeColor="text1"/>
        </w:rPr>
        <w:t>Evaluating the modern slavery and human trafficking risks of each new supplier</w:t>
      </w:r>
    </w:p>
    <w:p w14:paraId="147BB527" w14:textId="77777777" w:rsidR="000E69AC" w:rsidRPr="00DB42FD" w:rsidRDefault="000E69AC" w:rsidP="000E69AC">
      <w:pPr>
        <w:pStyle w:val="ListParagraph"/>
        <w:rPr>
          <w:rFonts w:ascii="Arial" w:hAnsi="Arial" w:cs="Arial"/>
          <w:color w:val="000000" w:themeColor="text1"/>
        </w:rPr>
      </w:pPr>
    </w:p>
    <w:p w14:paraId="68E14A8B" w14:textId="77777777" w:rsidR="000E69AC" w:rsidRPr="00DB42FD" w:rsidRDefault="000E69AC" w:rsidP="000E69AC">
      <w:pPr>
        <w:pStyle w:val="ListParagraph"/>
        <w:numPr>
          <w:ilvl w:val="0"/>
          <w:numId w:val="6"/>
        </w:numPr>
        <w:spacing w:after="0" w:line="240" w:lineRule="auto"/>
        <w:rPr>
          <w:rFonts w:ascii="Arial" w:hAnsi="Arial" w:cs="Arial"/>
          <w:color w:val="000000" w:themeColor="text1"/>
        </w:rPr>
      </w:pPr>
      <w:r w:rsidRPr="00DB42FD">
        <w:rPr>
          <w:rFonts w:ascii="Arial" w:hAnsi="Arial" w:cs="Arial"/>
          <w:color w:val="000000" w:themeColor="text1"/>
        </w:rPr>
        <w:t>Reviewing on a regular basis all aspects of the supply chain based on the supply chain mapping.</w:t>
      </w:r>
    </w:p>
    <w:p w14:paraId="25F5AB3C" w14:textId="77777777" w:rsidR="000E69AC" w:rsidRPr="00DB42FD" w:rsidRDefault="000E69AC" w:rsidP="000E69AC">
      <w:pPr>
        <w:pStyle w:val="ListParagraph"/>
        <w:rPr>
          <w:rFonts w:ascii="Arial" w:hAnsi="Arial" w:cs="Arial"/>
          <w:color w:val="000000" w:themeColor="text1"/>
        </w:rPr>
      </w:pPr>
    </w:p>
    <w:p w14:paraId="5CB6F67C" w14:textId="77777777" w:rsidR="000E69AC" w:rsidRPr="00DB42FD" w:rsidRDefault="000E69AC" w:rsidP="000E69AC">
      <w:pPr>
        <w:pStyle w:val="ListParagraph"/>
        <w:numPr>
          <w:ilvl w:val="0"/>
          <w:numId w:val="6"/>
        </w:numPr>
        <w:spacing w:after="0" w:line="240" w:lineRule="auto"/>
        <w:rPr>
          <w:rFonts w:ascii="Arial" w:hAnsi="Arial" w:cs="Arial"/>
          <w:color w:val="000000" w:themeColor="text1"/>
        </w:rPr>
      </w:pPr>
      <w:r w:rsidRPr="00DB42FD">
        <w:rPr>
          <w:rFonts w:ascii="Arial" w:hAnsi="Arial" w:cs="Arial"/>
          <w:color w:val="000000" w:themeColor="text1"/>
        </w:rPr>
        <w:t>Taking steps to improve substandard suppliers’ practices, including providing advice to suppliers and requiring them to implement action plans.</w:t>
      </w:r>
    </w:p>
    <w:p w14:paraId="721ADD25" w14:textId="77777777" w:rsidR="000E69AC" w:rsidRPr="00DB42FD" w:rsidRDefault="000E69AC" w:rsidP="000E69AC">
      <w:pPr>
        <w:pStyle w:val="ListParagraph"/>
        <w:rPr>
          <w:rFonts w:ascii="Arial" w:hAnsi="Arial" w:cs="Arial"/>
          <w:color w:val="000000" w:themeColor="text1"/>
        </w:rPr>
      </w:pPr>
    </w:p>
    <w:p w14:paraId="0BA2B614" w14:textId="77777777" w:rsidR="000E69AC" w:rsidRDefault="000E69AC" w:rsidP="000E69AC">
      <w:pPr>
        <w:pStyle w:val="ListParagraph"/>
        <w:numPr>
          <w:ilvl w:val="0"/>
          <w:numId w:val="6"/>
        </w:numPr>
        <w:spacing w:after="0" w:line="240" w:lineRule="auto"/>
        <w:rPr>
          <w:rFonts w:ascii="Arial" w:hAnsi="Arial" w:cs="Arial"/>
          <w:color w:val="000000" w:themeColor="text1"/>
        </w:rPr>
      </w:pPr>
      <w:r w:rsidRPr="00DB42FD">
        <w:rPr>
          <w:rFonts w:ascii="Arial" w:hAnsi="Arial" w:cs="Arial"/>
          <w:color w:val="000000" w:themeColor="text1"/>
        </w:rPr>
        <w:t>Invoking sanctions against suppliers that fail to improve their performance in line with an action plan or seriously violate our supplier code of conduct, including termination of the business relationship.</w:t>
      </w:r>
    </w:p>
    <w:p w14:paraId="7C2FC473" w14:textId="77777777" w:rsidR="005F293A" w:rsidRPr="005F293A" w:rsidRDefault="005F293A" w:rsidP="005F293A">
      <w:pPr>
        <w:pStyle w:val="ListParagraph"/>
        <w:rPr>
          <w:rFonts w:ascii="Arial" w:hAnsi="Arial" w:cs="Arial"/>
          <w:color w:val="000000" w:themeColor="text1"/>
        </w:rPr>
      </w:pPr>
    </w:p>
    <w:p w14:paraId="4F906FE7" w14:textId="77777777" w:rsidR="005F293A" w:rsidRDefault="005F293A" w:rsidP="005F293A">
      <w:pPr>
        <w:spacing w:after="0" w:line="240" w:lineRule="auto"/>
        <w:rPr>
          <w:rFonts w:ascii="Arial" w:hAnsi="Arial" w:cs="Arial"/>
          <w:b/>
          <w:color w:val="000000" w:themeColor="text1"/>
        </w:rPr>
      </w:pPr>
      <w:r w:rsidRPr="005F293A">
        <w:rPr>
          <w:rFonts w:ascii="Arial" w:hAnsi="Arial" w:cs="Arial"/>
          <w:b/>
          <w:color w:val="000000" w:themeColor="text1"/>
        </w:rPr>
        <w:t>7</w:t>
      </w:r>
      <w:r w:rsidRPr="005F293A">
        <w:rPr>
          <w:rFonts w:ascii="Arial" w:hAnsi="Arial" w:cs="Arial"/>
          <w:b/>
          <w:color w:val="000000" w:themeColor="text1"/>
        </w:rPr>
        <w:tab/>
        <w:t xml:space="preserve">Actions </w:t>
      </w:r>
    </w:p>
    <w:p w14:paraId="7321E222" w14:textId="77777777" w:rsidR="005F293A" w:rsidRDefault="005F293A" w:rsidP="005F293A">
      <w:pPr>
        <w:spacing w:after="0" w:line="240" w:lineRule="auto"/>
        <w:rPr>
          <w:rFonts w:ascii="Arial" w:hAnsi="Arial" w:cs="Arial"/>
          <w:b/>
          <w:color w:val="000000" w:themeColor="text1"/>
        </w:rPr>
      </w:pPr>
    </w:p>
    <w:p w14:paraId="75ED1DCC" w14:textId="77777777" w:rsidR="005F293A" w:rsidRDefault="005F293A" w:rsidP="005F293A">
      <w:pPr>
        <w:spacing w:after="0" w:line="240" w:lineRule="auto"/>
        <w:rPr>
          <w:rFonts w:ascii="Arial" w:hAnsi="Arial" w:cs="Arial"/>
          <w:color w:val="000000" w:themeColor="text1"/>
        </w:rPr>
      </w:pPr>
      <w:r>
        <w:rPr>
          <w:rFonts w:ascii="Arial" w:hAnsi="Arial" w:cs="Arial"/>
          <w:color w:val="000000" w:themeColor="text1"/>
        </w:rPr>
        <w:t>7.1</w:t>
      </w:r>
      <w:r>
        <w:rPr>
          <w:rFonts w:ascii="Arial" w:hAnsi="Arial" w:cs="Arial"/>
          <w:color w:val="000000" w:themeColor="text1"/>
        </w:rPr>
        <w:tab/>
        <w:t xml:space="preserve">The College will publish this statement and policy on our website to demonstrate our </w:t>
      </w:r>
    </w:p>
    <w:p w14:paraId="249D073C" w14:textId="77777777" w:rsidR="005F293A" w:rsidRDefault="005F293A" w:rsidP="005F293A">
      <w:pPr>
        <w:spacing w:after="0" w:line="240" w:lineRule="auto"/>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commitment to end modern slavery.</w:t>
      </w:r>
    </w:p>
    <w:p w14:paraId="372B4078" w14:textId="77777777" w:rsidR="005F293A" w:rsidRDefault="005F293A" w:rsidP="005F293A">
      <w:pPr>
        <w:spacing w:after="0" w:line="240" w:lineRule="auto"/>
        <w:rPr>
          <w:rFonts w:ascii="Arial" w:hAnsi="Arial" w:cs="Arial"/>
          <w:color w:val="000000" w:themeColor="text1"/>
        </w:rPr>
      </w:pPr>
    </w:p>
    <w:p w14:paraId="115513DD" w14:textId="77777777" w:rsidR="005F293A" w:rsidRDefault="005F293A" w:rsidP="005F293A">
      <w:pPr>
        <w:spacing w:after="0" w:line="240" w:lineRule="auto"/>
        <w:rPr>
          <w:rFonts w:ascii="Arial" w:hAnsi="Arial" w:cs="Arial"/>
          <w:color w:val="000000" w:themeColor="text1"/>
        </w:rPr>
      </w:pPr>
      <w:r>
        <w:rPr>
          <w:rFonts w:ascii="Arial" w:hAnsi="Arial" w:cs="Arial"/>
          <w:color w:val="000000" w:themeColor="text1"/>
        </w:rPr>
        <w:t>7.2</w:t>
      </w:r>
      <w:r>
        <w:rPr>
          <w:rFonts w:ascii="Arial" w:hAnsi="Arial" w:cs="Arial"/>
          <w:color w:val="000000" w:themeColor="text1"/>
        </w:rPr>
        <w:tab/>
      </w:r>
      <w:r w:rsidR="003742C6">
        <w:rPr>
          <w:rFonts w:ascii="Arial" w:hAnsi="Arial" w:cs="Arial"/>
          <w:color w:val="000000" w:themeColor="text1"/>
        </w:rPr>
        <w:t>The College will distribute the Modern Slav</w:t>
      </w:r>
      <w:r w:rsidR="007A0905">
        <w:rPr>
          <w:rFonts w:ascii="Arial" w:hAnsi="Arial" w:cs="Arial"/>
          <w:color w:val="000000" w:themeColor="text1"/>
        </w:rPr>
        <w:t>ery Policy and Statement to all active</w:t>
      </w:r>
    </w:p>
    <w:p w14:paraId="07E7B7B7" w14:textId="77777777" w:rsidR="003742C6" w:rsidRDefault="003742C6" w:rsidP="005F293A">
      <w:pPr>
        <w:spacing w:after="0" w:line="240" w:lineRule="auto"/>
        <w:rPr>
          <w:rFonts w:ascii="Arial" w:hAnsi="Arial" w:cs="Arial"/>
          <w:color w:val="000000" w:themeColor="text1"/>
        </w:rPr>
      </w:pPr>
      <w:r>
        <w:rPr>
          <w:rFonts w:ascii="Arial" w:hAnsi="Arial" w:cs="Arial"/>
          <w:color w:val="000000" w:themeColor="text1"/>
        </w:rPr>
        <w:t xml:space="preserve">            suppliers and ask they read and confirm that Modern Slavery is not occurring in their</w:t>
      </w:r>
    </w:p>
    <w:p w14:paraId="5F7FA452" w14:textId="77777777" w:rsidR="003742C6" w:rsidRDefault="003742C6" w:rsidP="005F293A">
      <w:pPr>
        <w:spacing w:after="0" w:line="240" w:lineRule="auto"/>
        <w:rPr>
          <w:rFonts w:ascii="Arial" w:hAnsi="Arial" w:cs="Arial"/>
          <w:color w:val="000000" w:themeColor="text1"/>
        </w:rPr>
      </w:pPr>
      <w:r>
        <w:rPr>
          <w:rFonts w:ascii="Arial" w:hAnsi="Arial" w:cs="Arial"/>
          <w:color w:val="000000" w:themeColor="text1"/>
        </w:rPr>
        <w:t xml:space="preserve">            business or supply chain.</w:t>
      </w:r>
    </w:p>
    <w:p w14:paraId="3ECFCA83" w14:textId="77777777" w:rsidR="00E47C2F" w:rsidRDefault="00E47C2F" w:rsidP="005F293A">
      <w:pPr>
        <w:spacing w:after="0" w:line="240" w:lineRule="auto"/>
        <w:rPr>
          <w:rFonts w:ascii="Arial" w:hAnsi="Arial" w:cs="Arial"/>
          <w:color w:val="000000" w:themeColor="text1"/>
        </w:rPr>
      </w:pPr>
    </w:p>
    <w:p w14:paraId="4498CC92" w14:textId="77777777" w:rsidR="00E47C2F" w:rsidRDefault="00E47C2F" w:rsidP="003742C6">
      <w:pPr>
        <w:spacing w:after="0" w:line="240" w:lineRule="auto"/>
        <w:rPr>
          <w:rFonts w:ascii="Arial" w:hAnsi="Arial" w:cs="Arial"/>
          <w:color w:val="000000" w:themeColor="text1"/>
        </w:rPr>
      </w:pPr>
      <w:r>
        <w:rPr>
          <w:rFonts w:ascii="Arial" w:hAnsi="Arial" w:cs="Arial"/>
          <w:color w:val="000000" w:themeColor="text1"/>
        </w:rPr>
        <w:t>7.3</w:t>
      </w:r>
      <w:r>
        <w:rPr>
          <w:rFonts w:ascii="Arial" w:hAnsi="Arial" w:cs="Arial"/>
          <w:color w:val="000000" w:themeColor="text1"/>
        </w:rPr>
        <w:tab/>
      </w:r>
      <w:r w:rsidR="003742C6">
        <w:rPr>
          <w:rFonts w:ascii="Arial" w:hAnsi="Arial" w:cs="Arial"/>
          <w:color w:val="000000" w:themeColor="text1"/>
        </w:rPr>
        <w:t xml:space="preserve">All prospective suppliers will be asked to read and confirm that Modern Slavery is not </w:t>
      </w:r>
    </w:p>
    <w:p w14:paraId="34ECD3BB" w14:textId="77777777" w:rsidR="003742C6" w:rsidRDefault="003742C6" w:rsidP="003742C6">
      <w:pPr>
        <w:spacing w:after="0" w:line="240" w:lineRule="auto"/>
        <w:rPr>
          <w:rFonts w:ascii="Arial" w:hAnsi="Arial" w:cs="Arial"/>
          <w:color w:val="000000" w:themeColor="text1"/>
        </w:rPr>
      </w:pPr>
      <w:r>
        <w:rPr>
          <w:rFonts w:ascii="Arial" w:hAnsi="Arial" w:cs="Arial"/>
          <w:color w:val="000000" w:themeColor="text1"/>
        </w:rPr>
        <w:t xml:space="preserve">            occurring in their business or supply chain as part of the College process of setting</w:t>
      </w:r>
    </w:p>
    <w:p w14:paraId="7C838CD7" w14:textId="77777777" w:rsidR="003742C6" w:rsidRDefault="003742C6" w:rsidP="003742C6">
      <w:pPr>
        <w:spacing w:after="0" w:line="240" w:lineRule="auto"/>
        <w:rPr>
          <w:rFonts w:ascii="Arial" w:hAnsi="Arial" w:cs="Arial"/>
          <w:color w:val="000000" w:themeColor="text1"/>
        </w:rPr>
      </w:pPr>
      <w:r>
        <w:rPr>
          <w:rFonts w:ascii="Arial" w:hAnsi="Arial" w:cs="Arial"/>
          <w:color w:val="000000" w:themeColor="text1"/>
        </w:rPr>
        <w:t xml:space="preserve">            up new suppliers.</w:t>
      </w:r>
    </w:p>
    <w:p w14:paraId="5DBF0120" w14:textId="77777777" w:rsidR="003742C6" w:rsidRDefault="003742C6" w:rsidP="003742C6">
      <w:pPr>
        <w:spacing w:after="0" w:line="240" w:lineRule="auto"/>
        <w:rPr>
          <w:rFonts w:ascii="Arial" w:hAnsi="Arial" w:cs="Arial"/>
          <w:color w:val="000000" w:themeColor="text1"/>
        </w:rPr>
      </w:pPr>
    </w:p>
    <w:p w14:paraId="039B0D8F" w14:textId="77777777" w:rsidR="003742C6" w:rsidRDefault="003742C6" w:rsidP="003742C6">
      <w:pPr>
        <w:spacing w:after="0" w:line="240" w:lineRule="auto"/>
        <w:rPr>
          <w:rFonts w:ascii="Arial" w:hAnsi="Arial" w:cs="Arial"/>
          <w:color w:val="000000" w:themeColor="text1"/>
        </w:rPr>
      </w:pPr>
      <w:r>
        <w:rPr>
          <w:rFonts w:ascii="Arial" w:hAnsi="Arial" w:cs="Arial"/>
          <w:color w:val="000000" w:themeColor="text1"/>
        </w:rPr>
        <w:t>7.4</w:t>
      </w:r>
      <w:r>
        <w:rPr>
          <w:rFonts w:ascii="Arial" w:hAnsi="Arial" w:cs="Arial"/>
          <w:color w:val="000000" w:themeColor="text1"/>
        </w:rPr>
        <w:tab/>
        <w:t>The College will carry out briefings and training to managers involved in the purchase</w:t>
      </w:r>
    </w:p>
    <w:p w14:paraId="6E63CDC2" w14:textId="77777777" w:rsidR="003742C6" w:rsidRDefault="003742C6" w:rsidP="003742C6">
      <w:pPr>
        <w:spacing w:after="0" w:line="240" w:lineRule="auto"/>
        <w:rPr>
          <w:rFonts w:ascii="Arial" w:hAnsi="Arial" w:cs="Arial"/>
          <w:color w:val="000000" w:themeColor="text1"/>
        </w:rPr>
      </w:pPr>
      <w:r>
        <w:rPr>
          <w:rFonts w:ascii="Arial" w:hAnsi="Arial" w:cs="Arial"/>
          <w:color w:val="000000" w:themeColor="text1"/>
        </w:rPr>
        <w:t xml:space="preserve">            of goods and services to ensure they understand the principles of this document</w:t>
      </w:r>
    </w:p>
    <w:p w14:paraId="05D98F21" w14:textId="77777777" w:rsidR="00E47C2F" w:rsidRDefault="00E47C2F" w:rsidP="005F293A">
      <w:pPr>
        <w:spacing w:after="0" w:line="240" w:lineRule="auto"/>
        <w:rPr>
          <w:rFonts w:ascii="Arial" w:hAnsi="Arial" w:cs="Arial"/>
          <w:color w:val="000000" w:themeColor="text1"/>
        </w:rPr>
      </w:pPr>
    </w:p>
    <w:p w14:paraId="06549E03" w14:textId="77777777" w:rsidR="00E47C2F" w:rsidRPr="00D21A5F" w:rsidRDefault="00E47C2F" w:rsidP="005F293A">
      <w:pPr>
        <w:spacing w:after="0" w:line="240" w:lineRule="auto"/>
        <w:rPr>
          <w:rFonts w:ascii="Arial" w:hAnsi="Arial" w:cs="Arial"/>
          <w:b/>
          <w:color w:val="000000" w:themeColor="text1"/>
        </w:rPr>
      </w:pPr>
      <w:r w:rsidRPr="00D21A5F">
        <w:rPr>
          <w:rFonts w:ascii="Arial" w:hAnsi="Arial" w:cs="Arial"/>
          <w:b/>
          <w:color w:val="000000" w:themeColor="text1"/>
        </w:rPr>
        <w:t>8</w:t>
      </w:r>
      <w:r w:rsidRPr="00D21A5F">
        <w:rPr>
          <w:rFonts w:ascii="Arial" w:hAnsi="Arial" w:cs="Arial"/>
          <w:b/>
          <w:color w:val="000000" w:themeColor="text1"/>
        </w:rPr>
        <w:tab/>
        <w:t>Performance Indicators</w:t>
      </w:r>
    </w:p>
    <w:p w14:paraId="773E9554" w14:textId="77777777" w:rsidR="00E47C2F" w:rsidRDefault="00E47C2F" w:rsidP="005F293A">
      <w:pPr>
        <w:spacing w:after="0" w:line="240" w:lineRule="auto"/>
        <w:rPr>
          <w:rFonts w:ascii="Arial" w:hAnsi="Arial" w:cs="Arial"/>
          <w:color w:val="000000" w:themeColor="text1"/>
        </w:rPr>
      </w:pPr>
    </w:p>
    <w:p w14:paraId="36F3B938" w14:textId="441415DB" w:rsidR="00E47C2F" w:rsidRDefault="00143823" w:rsidP="005F293A">
      <w:pPr>
        <w:spacing w:after="0" w:line="240" w:lineRule="auto"/>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t>As at 1 April 2022</w:t>
      </w:r>
      <w:r w:rsidR="00E47C2F">
        <w:rPr>
          <w:rFonts w:ascii="Arial" w:hAnsi="Arial" w:cs="Arial"/>
          <w:color w:val="000000" w:themeColor="text1"/>
        </w:rPr>
        <w:t xml:space="preserve">, the College has </w:t>
      </w:r>
      <w:r>
        <w:rPr>
          <w:rFonts w:ascii="Arial" w:hAnsi="Arial" w:cs="Arial"/>
          <w:color w:val="000000" w:themeColor="text1"/>
        </w:rPr>
        <w:t>4,056 suppliers, circa 1229</w:t>
      </w:r>
      <w:r w:rsidR="00BD209A">
        <w:rPr>
          <w:rFonts w:ascii="Arial" w:hAnsi="Arial" w:cs="Arial"/>
          <w:color w:val="000000" w:themeColor="text1"/>
        </w:rPr>
        <w:t xml:space="preserve"> of these suppliers </w:t>
      </w:r>
    </w:p>
    <w:p w14:paraId="01EE7162" w14:textId="1EBEA792" w:rsidR="00BD209A" w:rsidRDefault="00BD209A" w:rsidP="005F293A">
      <w:pPr>
        <w:spacing w:after="0" w:line="240" w:lineRule="auto"/>
        <w:rPr>
          <w:rFonts w:ascii="Arial" w:hAnsi="Arial" w:cs="Arial"/>
          <w:color w:val="000000" w:themeColor="text1"/>
        </w:rPr>
      </w:pPr>
      <w:r>
        <w:rPr>
          <w:rFonts w:ascii="Arial" w:hAnsi="Arial" w:cs="Arial"/>
          <w:color w:val="000000" w:themeColor="text1"/>
        </w:rPr>
        <w:t xml:space="preserve">           have been active in the past 12 months.</w:t>
      </w:r>
    </w:p>
    <w:p w14:paraId="3F155D01" w14:textId="77777777" w:rsidR="00E47C2F" w:rsidRDefault="00E47C2F" w:rsidP="005F293A">
      <w:pPr>
        <w:spacing w:after="0" w:line="240" w:lineRule="auto"/>
        <w:rPr>
          <w:rFonts w:ascii="Arial" w:hAnsi="Arial" w:cs="Arial"/>
          <w:color w:val="000000" w:themeColor="text1"/>
        </w:rPr>
      </w:pPr>
    </w:p>
    <w:p w14:paraId="319DCA07" w14:textId="14A51C71" w:rsidR="00E47C2F" w:rsidRDefault="00143823" w:rsidP="005F293A">
      <w:pPr>
        <w:spacing w:after="0" w:line="240" w:lineRule="auto"/>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t>In the period 1 April 2021</w:t>
      </w:r>
      <w:r w:rsidR="00E47C2F">
        <w:rPr>
          <w:rFonts w:ascii="Arial" w:hAnsi="Arial" w:cs="Arial"/>
          <w:color w:val="000000" w:themeColor="text1"/>
        </w:rPr>
        <w:t xml:space="preserve"> to </w:t>
      </w:r>
      <w:r>
        <w:rPr>
          <w:rFonts w:ascii="Arial" w:hAnsi="Arial" w:cs="Arial"/>
          <w:color w:val="000000" w:themeColor="text1"/>
        </w:rPr>
        <w:t>31 March 2022</w:t>
      </w:r>
      <w:r w:rsidR="003742C6">
        <w:rPr>
          <w:rFonts w:ascii="Arial" w:hAnsi="Arial" w:cs="Arial"/>
          <w:color w:val="000000" w:themeColor="text1"/>
        </w:rPr>
        <w:t xml:space="preserve"> there have been no</w:t>
      </w:r>
      <w:r w:rsidR="00E47C2F">
        <w:rPr>
          <w:rFonts w:ascii="Arial" w:hAnsi="Arial" w:cs="Arial"/>
          <w:color w:val="000000" w:themeColor="text1"/>
        </w:rPr>
        <w:t xml:space="preserve"> instances of modern </w:t>
      </w:r>
    </w:p>
    <w:p w14:paraId="0D5C4025" w14:textId="77777777" w:rsidR="000E69AC" w:rsidRDefault="00E47C2F" w:rsidP="003742C6">
      <w:pPr>
        <w:spacing w:after="0" w:line="240" w:lineRule="auto"/>
        <w:rPr>
          <w:rFonts w:ascii="Arial" w:hAnsi="Arial" w:cs="Arial"/>
          <w:color w:val="000000" w:themeColor="text1"/>
        </w:rPr>
      </w:pPr>
      <w:r>
        <w:rPr>
          <w:rFonts w:ascii="Arial" w:hAnsi="Arial" w:cs="Arial"/>
          <w:color w:val="000000" w:themeColor="text1"/>
        </w:rPr>
        <w:tab/>
        <w:t xml:space="preserve">slavery concerns being reported to the College.  </w:t>
      </w:r>
    </w:p>
    <w:p w14:paraId="27157780" w14:textId="77777777" w:rsidR="00D21A5F" w:rsidRDefault="00D21A5F" w:rsidP="000E69AC">
      <w:pPr>
        <w:pStyle w:val="ListParagraph"/>
        <w:rPr>
          <w:rFonts w:ascii="Arial" w:hAnsi="Arial" w:cs="Arial"/>
          <w:color w:val="000000" w:themeColor="text1"/>
        </w:rPr>
      </w:pPr>
    </w:p>
    <w:p w14:paraId="7D963BD8" w14:textId="77777777" w:rsidR="00D21A5F" w:rsidRDefault="00D21A5F" w:rsidP="000E69AC">
      <w:pPr>
        <w:pStyle w:val="ListParagraph"/>
        <w:rPr>
          <w:rFonts w:ascii="Arial" w:hAnsi="Arial" w:cs="Arial"/>
          <w:color w:val="000000" w:themeColor="text1"/>
        </w:rPr>
      </w:pPr>
    </w:p>
    <w:p w14:paraId="0782BF37" w14:textId="77777777" w:rsidR="00D21A5F" w:rsidRPr="00DB42FD" w:rsidRDefault="00D21A5F" w:rsidP="000E69AC">
      <w:pPr>
        <w:pStyle w:val="ListParagraph"/>
        <w:rPr>
          <w:rFonts w:ascii="Arial" w:hAnsi="Arial" w:cs="Arial"/>
          <w:color w:val="000000" w:themeColor="text1"/>
        </w:rPr>
      </w:pPr>
    </w:p>
    <w:p w14:paraId="3DEE4A44" w14:textId="77777777" w:rsidR="000E69AC" w:rsidRPr="00DB42FD" w:rsidRDefault="00D21A5F" w:rsidP="000E69AC">
      <w:pPr>
        <w:spacing w:after="0" w:line="240" w:lineRule="auto"/>
        <w:rPr>
          <w:rFonts w:ascii="Arial" w:hAnsi="Arial" w:cs="Arial"/>
          <w:b/>
          <w:color w:val="000000" w:themeColor="text1"/>
        </w:rPr>
      </w:pPr>
      <w:r>
        <w:rPr>
          <w:rFonts w:ascii="Arial" w:hAnsi="Arial" w:cs="Arial"/>
          <w:b/>
          <w:color w:val="000000" w:themeColor="text1"/>
        </w:rPr>
        <w:t>9</w:t>
      </w:r>
      <w:r w:rsidR="000E69AC" w:rsidRPr="00DB42FD">
        <w:rPr>
          <w:rFonts w:ascii="Arial" w:hAnsi="Arial" w:cs="Arial"/>
          <w:b/>
          <w:color w:val="000000" w:themeColor="text1"/>
        </w:rPr>
        <w:tab/>
        <w:t>Review of Policy</w:t>
      </w:r>
    </w:p>
    <w:p w14:paraId="79A3EFC3" w14:textId="77777777" w:rsidR="000E69AC" w:rsidRPr="00DB42FD" w:rsidRDefault="000E69AC" w:rsidP="000E69AC">
      <w:pPr>
        <w:spacing w:after="0" w:line="240" w:lineRule="auto"/>
        <w:rPr>
          <w:rFonts w:ascii="Arial" w:hAnsi="Arial" w:cs="Arial"/>
          <w:b/>
          <w:color w:val="000000" w:themeColor="text1"/>
        </w:rPr>
      </w:pPr>
    </w:p>
    <w:p w14:paraId="2131FC9C" w14:textId="46668550" w:rsidR="000E69AC" w:rsidRPr="00DB42FD" w:rsidRDefault="00D21A5F" w:rsidP="000E69AC">
      <w:pPr>
        <w:spacing w:after="0" w:line="240" w:lineRule="auto"/>
        <w:rPr>
          <w:rFonts w:ascii="Arial" w:hAnsi="Arial" w:cs="Arial"/>
          <w:color w:val="000000" w:themeColor="text1"/>
        </w:rPr>
      </w:pPr>
      <w:r>
        <w:rPr>
          <w:rFonts w:ascii="Arial" w:hAnsi="Arial" w:cs="Arial"/>
          <w:color w:val="000000" w:themeColor="text1"/>
        </w:rPr>
        <w:t>9</w:t>
      </w:r>
      <w:r w:rsidR="000E69AC" w:rsidRPr="00DB42FD">
        <w:rPr>
          <w:rFonts w:ascii="Arial" w:hAnsi="Arial" w:cs="Arial"/>
          <w:color w:val="000000" w:themeColor="text1"/>
        </w:rPr>
        <w:t>.1</w:t>
      </w:r>
      <w:r w:rsidR="000E69AC" w:rsidRPr="00DB42FD">
        <w:rPr>
          <w:rFonts w:ascii="Arial" w:hAnsi="Arial" w:cs="Arial"/>
          <w:color w:val="000000" w:themeColor="text1"/>
        </w:rPr>
        <w:tab/>
        <w:t xml:space="preserve">The Modern Slavery Policy will be reviewed </w:t>
      </w:r>
      <w:r w:rsidR="00DF6095" w:rsidRPr="00DB42FD">
        <w:rPr>
          <w:rFonts w:ascii="Arial" w:hAnsi="Arial" w:cs="Arial"/>
          <w:color w:val="000000" w:themeColor="text1"/>
        </w:rPr>
        <w:t>in line with future legislative changes,</w:t>
      </w:r>
      <w:r w:rsidR="00DF6095" w:rsidRPr="00DB42FD">
        <w:rPr>
          <w:rFonts w:ascii="Arial" w:hAnsi="Arial" w:cs="Arial"/>
          <w:color w:val="000000" w:themeColor="text1"/>
        </w:rPr>
        <w:tab/>
        <w:t>case la</w:t>
      </w:r>
      <w:r w:rsidR="00143823">
        <w:rPr>
          <w:rFonts w:ascii="Arial" w:hAnsi="Arial" w:cs="Arial"/>
          <w:color w:val="000000" w:themeColor="text1"/>
        </w:rPr>
        <w:t>w or at no later than April 2023</w:t>
      </w:r>
      <w:bookmarkStart w:id="0" w:name="_GoBack"/>
      <w:bookmarkEnd w:id="0"/>
      <w:r w:rsidR="00DF6095" w:rsidRPr="00DB42FD">
        <w:rPr>
          <w:rFonts w:ascii="Arial" w:hAnsi="Arial" w:cs="Arial"/>
          <w:color w:val="000000" w:themeColor="text1"/>
        </w:rPr>
        <w:t>.</w:t>
      </w:r>
    </w:p>
    <w:p w14:paraId="15B4AE63" w14:textId="77777777" w:rsidR="000E69AC" w:rsidRPr="00DB42FD" w:rsidRDefault="000E69AC" w:rsidP="008206FC">
      <w:pPr>
        <w:spacing w:after="0" w:line="240" w:lineRule="auto"/>
        <w:ind w:left="720" w:hanging="720"/>
        <w:rPr>
          <w:rFonts w:ascii="Arial" w:hAnsi="Arial" w:cs="Arial"/>
          <w:b/>
          <w:color w:val="000000" w:themeColor="text1"/>
        </w:rPr>
      </w:pPr>
    </w:p>
    <w:sectPr w:rsidR="000E69AC" w:rsidRPr="00DB42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44560" w14:textId="77777777" w:rsidR="0049689E" w:rsidRDefault="0049689E" w:rsidP="00DA4457">
      <w:pPr>
        <w:spacing w:after="0" w:line="240" w:lineRule="auto"/>
      </w:pPr>
      <w:r>
        <w:separator/>
      </w:r>
    </w:p>
  </w:endnote>
  <w:endnote w:type="continuationSeparator" w:id="0">
    <w:p w14:paraId="09CA2065" w14:textId="77777777" w:rsidR="0049689E" w:rsidRDefault="0049689E" w:rsidP="00DA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495718"/>
      <w:docPartObj>
        <w:docPartGallery w:val="Page Numbers (Bottom of Page)"/>
        <w:docPartUnique/>
      </w:docPartObj>
    </w:sdtPr>
    <w:sdtEndPr>
      <w:rPr>
        <w:noProof/>
      </w:rPr>
    </w:sdtEndPr>
    <w:sdtContent>
      <w:p w14:paraId="5FBFDBDC" w14:textId="7B833BE5" w:rsidR="00BB2DD4" w:rsidRDefault="00BB2DD4">
        <w:pPr>
          <w:pStyle w:val="Footer"/>
          <w:jc w:val="right"/>
        </w:pPr>
        <w:r>
          <w:fldChar w:fldCharType="begin"/>
        </w:r>
        <w:r>
          <w:instrText xml:space="preserve"> PAGE   \* MERGEFORMAT </w:instrText>
        </w:r>
        <w:r>
          <w:fldChar w:fldCharType="separate"/>
        </w:r>
        <w:r w:rsidR="007479D7">
          <w:rPr>
            <w:noProof/>
          </w:rPr>
          <w:t>6</w:t>
        </w:r>
        <w:r>
          <w:rPr>
            <w:noProof/>
          </w:rPr>
          <w:fldChar w:fldCharType="end"/>
        </w:r>
      </w:p>
    </w:sdtContent>
  </w:sdt>
  <w:p w14:paraId="5E62730B" w14:textId="77777777" w:rsidR="00DA4457" w:rsidRDefault="00DA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2612" w14:textId="77777777" w:rsidR="0049689E" w:rsidRDefault="0049689E" w:rsidP="00DA4457">
      <w:pPr>
        <w:spacing w:after="0" w:line="240" w:lineRule="auto"/>
      </w:pPr>
      <w:r>
        <w:separator/>
      </w:r>
    </w:p>
  </w:footnote>
  <w:footnote w:type="continuationSeparator" w:id="0">
    <w:p w14:paraId="52EC1C60" w14:textId="77777777" w:rsidR="0049689E" w:rsidRDefault="0049689E" w:rsidP="00DA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48"/>
    <w:multiLevelType w:val="hybridMultilevel"/>
    <w:tmpl w:val="F97EFBC2"/>
    <w:lvl w:ilvl="0" w:tplc="BB66AF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1D63"/>
    <w:multiLevelType w:val="hybridMultilevel"/>
    <w:tmpl w:val="72E8C340"/>
    <w:lvl w:ilvl="0" w:tplc="AD7634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36A42"/>
    <w:multiLevelType w:val="hybridMultilevel"/>
    <w:tmpl w:val="8AAA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D5B3A"/>
    <w:multiLevelType w:val="hybridMultilevel"/>
    <w:tmpl w:val="31C8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55317"/>
    <w:multiLevelType w:val="multilevel"/>
    <w:tmpl w:val="BFC0AA46"/>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5D844AD6"/>
    <w:multiLevelType w:val="hybridMultilevel"/>
    <w:tmpl w:val="4A7A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57"/>
    <w:rsid w:val="000E69AC"/>
    <w:rsid w:val="00143823"/>
    <w:rsid w:val="003742C6"/>
    <w:rsid w:val="004159A1"/>
    <w:rsid w:val="0049689E"/>
    <w:rsid w:val="005F293A"/>
    <w:rsid w:val="00637C4B"/>
    <w:rsid w:val="007479D7"/>
    <w:rsid w:val="007A0905"/>
    <w:rsid w:val="008206FC"/>
    <w:rsid w:val="008B199B"/>
    <w:rsid w:val="009E4B86"/>
    <w:rsid w:val="00BB2DD4"/>
    <w:rsid w:val="00BD209A"/>
    <w:rsid w:val="00D21A5F"/>
    <w:rsid w:val="00D62E66"/>
    <w:rsid w:val="00DA4457"/>
    <w:rsid w:val="00DB42FD"/>
    <w:rsid w:val="00DF6095"/>
    <w:rsid w:val="00E225BA"/>
    <w:rsid w:val="00E47C2F"/>
    <w:rsid w:val="00EE0185"/>
    <w:rsid w:val="00F2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7404"/>
  <w15:chartTrackingRefBased/>
  <w15:docId w15:val="{6795A2BC-92C4-44A9-A5D6-DC6BCB5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A4457"/>
    <w:pPr>
      <w:keepNext/>
      <w:tabs>
        <w:tab w:val="num" w:pos="720"/>
      </w:tabs>
      <w:spacing w:after="0" w:line="240" w:lineRule="auto"/>
      <w:outlineLvl w:val="2"/>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57"/>
  </w:style>
  <w:style w:type="paragraph" w:styleId="Footer">
    <w:name w:val="footer"/>
    <w:basedOn w:val="Normal"/>
    <w:link w:val="FooterChar"/>
    <w:uiPriority w:val="99"/>
    <w:unhideWhenUsed/>
    <w:rsid w:val="00DA4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57"/>
  </w:style>
  <w:style w:type="table" w:styleId="TableGrid">
    <w:name w:val="Table Grid"/>
    <w:basedOn w:val="TableNormal"/>
    <w:uiPriority w:val="39"/>
    <w:rsid w:val="00DA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A4457"/>
    <w:rPr>
      <w:rFonts w:ascii="Arial" w:eastAsia="Times New Roman" w:hAnsi="Arial" w:cs="Times New Roman"/>
      <w:b/>
      <w:sz w:val="32"/>
      <w:szCs w:val="20"/>
    </w:rPr>
  </w:style>
  <w:style w:type="paragraph" w:styleId="ListParagraph">
    <w:name w:val="List Paragraph"/>
    <w:basedOn w:val="Normal"/>
    <w:uiPriority w:val="34"/>
    <w:qFormat/>
    <w:rsid w:val="00EE0185"/>
    <w:pPr>
      <w:ind w:left="720"/>
      <w:contextualSpacing/>
    </w:pPr>
  </w:style>
  <w:style w:type="paragraph" w:styleId="Revision">
    <w:name w:val="Revision"/>
    <w:hidden/>
    <w:uiPriority w:val="99"/>
    <w:semiHidden/>
    <w:rsid w:val="00E225BA"/>
    <w:pPr>
      <w:spacing w:after="0" w:line="240" w:lineRule="auto"/>
    </w:pPr>
  </w:style>
  <w:style w:type="character" w:styleId="CommentReference">
    <w:name w:val="annotation reference"/>
    <w:basedOn w:val="DefaultParagraphFont"/>
    <w:uiPriority w:val="99"/>
    <w:semiHidden/>
    <w:unhideWhenUsed/>
    <w:rsid w:val="00E225BA"/>
    <w:rPr>
      <w:sz w:val="16"/>
      <w:szCs w:val="16"/>
    </w:rPr>
  </w:style>
  <w:style w:type="paragraph" w:styleId="CommentText">
    <w:name w:val="annotation text"/>
    <w:basedOn w:val="Normal"/>
    <w:link w:val="CommentTextChar"/>
    <w:uiPriority w:val="99"/>
    <w:semiHidden/>
    <w:unhideWhenUsed/>
    <w:rsid w:val="00E225BA"/>
    <w:pPr>
      <w:spacing w:line="240" w:lineRule="auto"/>
    </w:pPr>
    <w:rPr>
      <w:sz w:val="20"/>
      <w:szCs w:val="20"/>
    </w:rPr>
  </w:style>
  <w:style w:type="character" w:customStyle="1" w:styleId="CommentTextChar">
    <w:name w:val="Comment Text Char"/>
    <w:basedOn w:val="DefaultParagraphFont"/>
    <w:link w:val="CommentText"/>
    <w:uiPriority w:val="99"/>
    <w:semiHidden/>
    <w:rsid w:val="00E225BA"/>
    <w:rPr>
      <w:sz w:val="20"/>
      <w:szCs w:val="20"/>
    </w:rPr>
  </w:style>
  <w:style w:type="paragraph" w:styleId="CommentSubject">
    <w:name w:val="annotation subject"/>
    <w:basedOn w:val="CommentText"/>
    <w:next w:val="CommentText"/>
    <w:link w:val="CommentSubjectChar"/>
    <w:uiPriority w:val="99"/>
    <w:semiHidden/>
    <w:unhideWhenUsed/>
    <w:rsid w:val="00E225BA"/>
    <w:rPr>
      <w:b/>
      <w:bCs/>
    </w:rPr>
  </w:style>
  <w:style w:type="character" w:customStyle="1" w:styleId="CommentSubjectChar">
    <w:name w:val="Comment Subject Char"/>
    <w:basedOn w:val="CommentTextChar"/>
    <w:link w:val="CommentSubject"/>
    <w:uiPriority w:val="99"/>
    <w:semiHidden/>
    <w:rsid w:val="00E225BA"/>
    <w:rPr>
      <w:b/>
      <w:bCs/>
      <w:sz w:val="20"/>
      <w:szCs w:val="20"/>
    </w:rPr>
  </w:style>
  <w:style w:type="paragraph" w:styleId="BalloonText">
    <w:name w:val="Balloon Text"/>
    <w:basedOn w:val="Normal"/>
    <w:link w:val="BalloonTextChar"/>
    <w:uiPriority w:val="99"/>
    <w:semiHidden/>
    <w:unhideWhenUsed/>
    <w:rsid w:val="00E22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E622-1F67-4980-94AF-B9ADFF4D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Parsons</dc:creator>
  <cp:keywords/>
  <dc:description/>
  <cp:lastModifiedBy>Rob Parsons</cp:lastModifiedBy>
  <cp:revision>2</cp:revision>
  <cp:lastPrinted>2022-09-09T08:17:00Z</cp:lastPrinted>
  <dcterms:created xsi:type="dcterms:W3CDTF">2022-09-09T08:23:00Z</dcterms:created>
  <dcterms:modified xsi:type="dcterms:W3CDTF">2022-09-09T08:23:00Z</dcterms:modified>
</cp:coreProperties>
</file>